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8C0" w:rsidRDefault="00A8371E">
      <w:pPr>
        <w:adjustRightInd w:val="0"/>
        <w:snapToGrid w:val="0"/>
        <w:spacing w:line="960" w:lineRule="exact"/>
        <w:jc w:val="distribute"/>
        <w:rPr>
          <w:rFonts w:eastAsia="方正小标宋简体"/>
          <w:snapToGrid w:val="0"/>
          <w:color w:val="FF0000"/>
          <w:spacing w:val="-20"/>
          <w:w w:val="88"/>
          <w:kern w:val="0"/>
          <w:sz w:val="76"/>
          <w:szCs w:val="76"/>
        </w:rPr>
      </w:pPr>
      <w:bookmarkStart w:id="0" w:name="_GoBack"/>
      <w:bookmarkEnd w:id="0"/>
      <w:r>
        <w:rPr>
          <w:rFonts w:eastAsia="方正小标宋简体" w:hint="eastAsia"/>
          <w:snapToGrid w:val="0"/>
          <w:color w:val="FF0000"/>
          <w:spacing w:val="-20"/>
          <w:w w:val="88"/>
          <w:kern w:val="0"/>
          <w:sz w:val="72"/>
          <w:szCs w:val="72"/>
        </w:rPr>
        <w:t>张家港</w:t>
      </w:r>
      <w:r>
        <w:rPr>
          <w:rFonts w:eastAsia="方正小标宋简体" w:hint="eastAsia"/>
          <w:snapToGrid w:val="0"/>
          <w:color w:val="FF0000"/>
          <w:spacing w:val="-20"/>
          <w:w w:val="88"/>
          <w:kern w:val="0"/>
          <w:sz w:val="72"/>
          <w:szCs w:val="72"/>
        </w:rPr>
        <w:t>市关心下一代工作委员会</w:t>
      </w:r>
    </w:p>
    <w:p w:rsidR="006778C0" w:rsidRDefault="00A8371E" w:rsidP="005B6401">
      <w:pPr>
        <w:spacing w:beforeLines="200" w:before="624"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张</w:t>
      </w:r>
      <w:r>
        <w:rPr>
          <w:rFonts w:ascii="仿宋_GB2312" w:eastAsia="仿宋_GB2312" w:hAnsi="仿宋_GB2312" w:cs="仿宋_GB2312" w:hint="eastAsia"/>
          <w:sz w:val="32"/>
          <w:szCs w:val="32"/>
        </w:rPr>
        <w:t>关委〔</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号</w:t>
      </w:r>
    </w:p>
    <w:p w:rsidR="006778C0" w:rsidRDefault="00A8371E">
      <w:pPr>
        <w:spacing w:line="580" w:lineRule="exact"/>
        <w:rPr>
          <w:rFonts w:ascii="黑体" w:eastAsia="黑体" w:hAnsi="黑体"/>
          <w:sz w:val="48"/>
          <w:szCs w:val="48"/>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107950</wp:posOffset>
                </wp:positionV>
                <wp:extent cx="5579745" cy="0"/>
                <wp:effectExtent l="0" t="13970" r="1905" b="24130"/>
                <wp:wrapNone/>
                <wp:docPr id="1" name="直接连接符 1"/>
                <wp:cNvGraphicFramePr/>
                <a:graphic xmlns:a="http://schemas.openxmlformats.org/drawingml/2006/main">
                  <a:graphicData uri="http://schemas.microsoft.com/office/word/2010/wordprocessingShape">
                    <wps:wsp>
                      <wps:cNvCnPr/>
                      <wps:spPr>
                        <a:xfrm>
                          <a:off x="0" y="0"/>
                          <a:ext cx="5579745"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8.5pt;height:0pt;width:439.35pt;z-index:251659264;mso-width-relative:page;mso-height-relative:page;" filled="f" stroked="t" coordsize="21600,21600" o:gfxdata="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GfARdQAAAAGAQAADwAAAAAAAAABACAAAAAiAAAAZHJzL2Rvd25yZXYueG1s&#10;UEsBAhQAFAAAAAgAh07iQAgxza78AQAA8wMAAA4AAAAAAAAAAQAgAAAAIwEAAGRycy9lMm9Eb2Mu&#10;eG1sUEsFBgAAAAAGAAYAWQEAAJEFAAAAAA==&#10;">
                <v:fill on="f" focussize="0,0"/>
                <v:stroke weight="2.25pt" color="#FF0000" joinstyle="round"/>
                <v:imagedata o:title=""/>
                <o:lock v:ext="edit" aspectratio="f"/>
              </v:line>
            </w:pict>
          </mc:Fallback>
        </mc:AlternateContent>
      </w:r>
    </w:p>
    <w:p w:rsidR="006778C0" w:rsidRDefault="00A8371E">
      <w:pPr>
        <w:jc w:val="center"/>
        <w:rPr>
          <w:rFonts w:ascii="方正小标宋简体" w:eastAsia="方正小标宋简体" w:hAnsi="方正小标宋简体" w:cs="方正小标宋简体"/>
          <w:bCs/>
          <w:spacing w:val="-4"/>
          <w:sz w:val="44"/>
          <w:szCs w:val="44"/>
        </w:rPr>
      </w:pPr>
      <w:r>
        <w:rPr>
          <w:rFonts w:ascii="方正小标宋简体" w:eastAsia="方正小标宋简体" w:hAnsi="方正小标宋简体" w:cs="方正小标宋简体" w:hint="eastAsia"/>
          <w:bCs/>
          <w:spacing w:val="-4"/>
          <w:sz w:val="44"/>
          <w:szCs w:val="44"/>
        </w:rPr>
        <w:t>通</w:t>
      </w:r>
      <w:r>
        <w:rPr>
          <w:rFonts w:ascii="方正小标宋简体" w:eastAsia="方正小标宋简体" w:hAnsi="方正小标宋简体" w:cs="方正小标宋简体" w:hint="eastAsia"/>
          <w:bCs/>
          <w:spacing w:val="-4"/>
          <w:sz w:val="44"/>
          <w:szCs w:val="44"/>
        </w:rPr>
        <w:t xml:space="preserve">   </w:t>
      </w:r>
      <w:r>
        <w:rPr>
          <w:rFonts w:ascii="方正小标宋简体" w:eastAsia="方正小标宋简体" w:hAnsi="方正小标宋简体" w:cs="方正小标宋简体" w:hint="eastAsia"/>
          <w:bCs/>
          <w:spacing w:val="-4"/>
          <w:sz w:val="44"/>
          <w:szCs w:val="44"/>
        </w:rPr>
        <w:t>知</w:t>
      </w:r>
    </w:p>
    <w:p w:rsidR="006778C0" w:rsidRDefault="00A8371E">
      <w:pPr>
        <w:spacing w:line="560" w:lineRule="exact"/>
        <w:rPr>
          <w:rFonts w:ascii="仿宋" w:eastAsia="仿宋" w:hAnsi="Times New Roman" w:cs="仿宋"/>
          <w:spacing w:val="-4"/>
          <w:sz w:val="32"/>
          <w:szCs w:val="32"/>
        </w:rPr>
      </w:pPr>
      <w:r>
        <w:rPr>
          <w:rFonts w:ascii="仿宋" w:eastAsia="仿宋" w:hAnsi="Times New Roman" w:cs="仿宋" w:hint="eastAsia"/>
          <w:spacing w:val="-4"/>
          <w:sz w:val="32"/>
          <w:szCs w:val="32"/>
        </w:rPr>
        <w:t>各区镇（街道）关工委：</w:t>
      </w:r>
    </w:p>
    <w:p w:rsidR="006778C0" w:rsidRDefault="00A8371E">
      <w:pPr>
        <w:spacing w:line="560" w:lineRule="exact"/>
        <w:ind w:firstLineChars="200" w:firstLine="624"/>
        <w:rPr>
          <w:rFonts w:ascii="仿宋" w:eastAsia="仿宋" w:hAnsi="Times New Roman" w:cs="仿宋"/>
          <w:spacing w:val="-4"/>
          <w:sz w:val="32"/>
          <w:szCs w:val="32"/>
        </w:rPr>
      </w:pPr>
      <w:r>
        <w:rPr>
          <w:rFonts w:ascii="仿宋" w:eastAsia="仿宋" w:hAnsi="Times New Roman" w:cs="仿宋" w:hint="eastAsia"/>
          <w:spacing w:val="-4"/>
          <w:sz w:val="32"/>
          <w:szCs w:val="32"/>
        </w:rPr>
        <w:t>为贯彻落实苏州市关工委《关于</w:t>
      </w:r>
      <w:r>
        <w:rPr>
          <w:rFonts w:ascii="仿宋" w:eastAsia="仿宋" w:hAnsi="Times New Roman" w:cs="仿宋" w:hint="eastAsia"/>
          <w:spacing w:val="-4"/>
          <w:sz w:val="32"/>
          <w:szCs w:val="32"/>
        </w:rPr>
        <w:t>2023</w:t>
      </w:r>
      <w:r>
        <w:rPr>
          <w:rFonts w:ascii="仿宋" w:eastAsia="仿宋" w:hAnsi="Times New Roman" w:cs="仿宋" w:hint="eastAsia"/>
          <w:spacing w:val="-4"/>
          <w:sz w:val="32"/>
          <w:szCs w:val="32"/>
        </w:rPr>
        <w:t>年贯彻落实</w:t>
      </w:r>
      <w:r>
        <w:rPr>
          <w:rFonts w:ascii="仿宋" w:eastAsia="仿宋" w:hAnsi="Times New Roman" w:cs="仿宋" w:hint="eastAsia"/>
          <w:spacing w:val="-4"/>
          <w:sz w:val="32"/>
          <w:szCs w:val="32"/>
        </w:rPr>
        <w:t>&lt;</w:t>
      </w:r>
      <w:r>
        <w:rPr>
          <w:rFonts w:ascii="仿宋" w:eastAsia="仿宋" w:hAnsi="Times New Roman" w:cs="仿宋" w:hint="eastAsia"/>
          <w:spacing w:val="-4"/>
          <w:sz w:val="32"/>
          <w:szCs w:val="32"/>
        </w:rPr>
        <w:t>关于全面推进城乡校外教育辅导站优质化建设若干意见</w:t>
      </w:r>
      <w:r>
        <w:rPr>
          <w:rFonts w:ascii="仿宋" w:eastAsia="仿宋" w:hAnsi="Times New Roman" w:cs="仿宋" w:hint="eastAsia"/>
          <w:spacing w:val="-4"/>
          <w:sz w:val="32"/>
          <w:szCs w:val="32"/>
        </w:rPr>
        <w:t>&gt;</w:t>
      </w:r>
      <w:r>
        <w:rPr>
          <w:rFonts w:ascii="仿宋" w:eastAsia="仿宋" w:hAnsi="Times New Roman" w:cs="仿宋" w:hint="eastAsia"/>
          <w:spacing w:val="-4"/>
          <w:sz w:val="32"/>
          <w:szCs w:val="32"/>
        </w:rPr>
        <w:t>的通知》（</w:t>
      </w:r>
      <w:proofErr w:type="gramStart"/>
      <w:r>
        <w:rPr>
          <w:rFonts w:ascii="仿宋" w:eastAsia="仿宋" w:hAnsi="Times New Roman" w:cs="仿宋" w:hint="eastAsia"/>
          <w:spacing w:val="-4"/>
          <w:sz w:val="32"/>
          <w:szCs w:val="32"/>
        </w:rPr>
        <w:t>苏关委</w:t>
      </w:r>
      <w:proofErr w:type="gramEnd"/>
      <w:r>
        <w:rPr>
          <w:rFonts w:ascii="仿宋" w:eastAsia="仿宋" w:hAnsi="Times New Roman" w:cs="仿宋" w:hint="eastAsia"/>
          <w:spacing w:val="-4"/>
          <w:sz w:val="32"/>
          <w:szCs w:val="32"/>
        </w:rPr>
        <w:t>【</w:t>
      </w:r>
      <w:r>
        <w:rPr>
          <w:rFonts w:ascii="仿宋" w:eastAsia="仿宋" w:hAnsi="Times New Roman" w:cs="仿宋" w:hint="eastAsia"/>
          <w:spacing w:val="-4"/>
          <w:sz w:val="32"/>
          <w:szCs w:val="32"/>
        </w:rPr>
        <w:t>2023</w:t>
      </w:r>
      <w:r>
        <w:rPr>
          <w:rFonts w:ascii="仿宋" w:eastAsia="仿宋" w:hAnsi="Times New Roman" w:cs="仿宋" w:hint="eastAsia"/>
          <w:spacing w:val="-4"/>
          <w:sz w:val="32"/>
          <w:szCs w:val="32"/>
        </w:rPr>
        <w:t>】</w:t>
      </w:r>
      <w:r>
        <w:rPr>
          <w:rFonts w:ascii="仿宋" w:eastAsia="仿宋" w:hAnsi="Times New Roman" w:cs="仿宋" w:hint="eastAsia"/>
          <w:spacing w:val="-4"/>
          <w:sz w:val="32"/>
          <w:szCs w:val="32"/>
        </w:rPr>
        <w:t>14</w:t>
      </w:r>
      <w:r>
        <w:rPr>
          <w:rFonts w:ascii="仿宋" w:eastAsia="仿宋" w:hAnsi="Times New Roman" w:cs="仿宋" w:hint="eastAsia"/>
          <w:spacing w:val="-4"/>
          <w:sz w:val="32"/>
          <w:szCs w:val="32"/>
        </w:rPr>
        <w:t>号）和我市关工委《关于贯彻落实</w:t>
      </w:r>
      <w:r>
        <w:rPr>
          <w:rFonts w:ascii="仿宋" w:eastAsia="仿宋" w:hAnsi="Times New Roman" w:cs="仿宋" w:hint="eastAsia"/>
          <w:spacing w:val="-4"/>
          <w:sz w:val="32"/>
          <w:szCs w:val="32"/>
        </w:rPr>
        <w:t>&lt;</w:t>
      </w:r>
      <w:r>
        <w:rPr>
          <w:rFonts w:ascii="仿宋" w:eastAsia="仿宋" w:hAnsi="Times New Roman" w:cs="仿宋" w:hint="eastAsia"/>
          <w:spacing w:val="-4"/>
          <w:sz w:val="32"/>
          <w:szCs w:val="32"/>
        </w:rPr>
        <w:t>关于全面推进全市城乡校外教育辅导站优质化建设的若干意见</w:t>
      </w:r>
      <w:r>
        <w:rPr>
          <w:rFonts w:ascii="仿宋" w:eastAsia="仿宋" w:hAnsi="Times New Roman" w:cs="仿宋" w:hint="eastAsia"/>
          <w:spacing w:val="-4"/>
          <w:sz w:val="32"/>
          <w:szCs w:val="32"/>
        </w:rPr>
        <w:t>&gt;</w:t>
      </w:r>
      <w:r>
        <w:rPr>
          <w:rFonts w:ascii="仿宋" w:eastAsia="仿宋" w:hAnsi="Times New Roman" w:cs="仿宋" w:hint="eastAsia"/>
          <w:spacing w:val="-4"/>
          <w:sz w:val="32"/>
          <w:szCs w:val="32"/>
        </w:rPr>
        <w:t>的通知》（张关工委【</w:t>
      </w:r>
      <w:r>
        <w:rPr>
          <w:rFonts w:ascii="仿宋" w:eastAsia="仿宋" w:hAnsi="Times New Roman" w:cs="仿宋" w:hint="eastAsia"/>
          <w:spacing w:val="-4"/>
          <w:sz w:val="32"/>
          <w:szCs w:val="32"/>
        </w:rPr>
        <w:t>2022</w:t>
      </w:r>
      <w:r>
        <w:rPr>
          <w:rFonts w:ascii="仿宋" w:eastAsia="仿宋" w:hAnsi="Times New Roman" w:cs="仿宋" w:hint="eastAsia"/>
          <w:spacing w:val="-4"/>
          <w:sz w:val="32"/>
          <w:szCs w:val="32"/>
        </w:rPr>
        <w:t>】</w:t>
      </w:r>
      <w:r>
        <w:rPr>
          <w:rFonts w:ascii="仿宋" w:eastAsia="仿宋" w:hAnsi="Times New Roman" w:cs="仿宋" w:hint="eastAsia"/>
          <w:spacing w:val="-4"/>
          <w:sz w:val="32"/>
          <w:szCs w:val="32"/>
        </w:rPr>
        <w:t>22</w:t>
      </w:r>
      <w:r>
        <w:rPr>
          <w:rFonts w:ascii="仿宋" w:eastAsia="仿宋" w:hAnsi="Times New Roman" w:cs="仿宋" w:hint="eastAsia"/>
          <w:spacing w:val="-4"/>
          <w:sz w:val="32"/>
          <w:szCs w:val="32"/>
        </w:rPr>
        <w:t>号）有关精神，并按照本年度关工委工作会议要求，现对申报本市级优质校外教育辅导站（含对应的五老关爱站）的有关事项通知如下：</w:t>
      </w:r>
    </w:p>
    <w:p w:rsidR="006778C0" w:rsidRDefault="00A8371E">
      <w:pPr>
        <w:spacing w:line="560" w:lineRule="exact"/>
        <w:ind w:firstLineChars="200" w:firstLine="627"/>
        <w:rPr>
          <w:rFonts w:ascii="仿宋" w:eastAsia="仿宋" w:hAnsi="Times New Roman" w:cs="仿宋"/>
          <w:spacing w:val="-4"/>
          <w:sz w:val="32"/>
          <w:szCs w:val="32"/>
        </w:rPr>
      </w:pPr>
      <w:r>
        <w:rPr>
          <w:rFonts w:ascii="仿宋" w:eastAsia="仿宋" w:hAnsi="Times New Roman" w:cs="仿宋" w:hint="eastAsia"/>
          <w:b/>
          <w:bCs/>
          <w:spacing w:val="-4"/>
          <w:sz w:val="32"/>
          <w:szCs w:val="32"/>
        </w:rPr>
        <w:t>1</w:t>
      </w:r>
      <w:r>
        <w:rPr>
          <w:rFonts w:ascii="仿宋" w:eastAsia="仿宋" w:hAnsi="Times New Roman" w:cs="仿宋" w:hint="eastAsia"/>
          <w:b/>
          <w:bCs/>
          <w:spacing w:val="-4"/>
          <w:sz w:val="32"/>
          <w:szCs w:val="32"/>
        </w:rPr>
        <w:t>、申报对象：</w:t>
      </w:r>
      <w:r>
        <w:rPr>
          <w:rFonts w:ascii="仿宋" w:eastAsia="仿宋" w:hAnsi="Times New Roman" w:cs="仿宋" w:hint="eastAsia"/>
          <w:spacing w:val="-4"/>
          <w:sz w:val="32"/>
          <w:szCs w:val="32"/>
        </w:rPr>
        <w:t>优质辅导站原则上应从已获得本市示范辅导站中推荐，并含对应的五老关爱站，各地的中心辅导站成绩显著的也可申报。</w:t>
      </w:r>
    </w:p>
    <w:p w:rsidR="006778C0" w:rsidRDefault="00A8371E">
      <w:pPr>
        <w:spacing w:line="560" w:lineRule="exact"/>
        <w:ind w:firstLineChars="200" w:firstLine="627"/>
        <w:rPr>
          <w:rFonts w:ascii="仿宋" w:eastAsia="仿宋" w:hAnsi="Times New Roman" w:cs="仿宋"/>
          <w:spacing w:val="-4"/>
          <w:sz w:val="32"/>
          <w:szCs w:val="32"/>
        </w:rPr>
      </w:pPr>
      <w:r>
        <w:rPr>
          <w:rFonts w:ascii="仿宋" w:eastAsia="仿宋" w:hAnsi="Times New Roman" w:cs="仿宋" w:hint="eastAsia"/>
          <w:b/>
          <w:bCs/>
          <w:spacing w:val="-4"/>
          <w:sz w:val="32"/>
          <w:szCs w:val="32"/>
        </w:rPr>
        <w:t>2</w:t>
      </w:r>
      <w:r>
        <w:rPr>
          <w:rFonts w:ascii="仿宋" w:eastAsia="仿宋" w:hAnsi="Times New Roman" w:cs="仿宋" w:hint="eastAsia"/>
          <w:b/>
          <w:bCs/>
          <w:spacing w:val="-4"/>
          <w:sz w:val="32"/>
          <w:szCs w:val="32"/>
        </w:rPr>
        <w:t>、名额分配</w:t>
      </w:r>
      <w:r>
        <w:rPr>
          <w:rFonts w:ascii="仿宋" w:eastAsia="仿宋" w:hAnsi="Times New Roman" w:cs="仿宋" w:hint="eastAsia"/>
          <w:spacing w:val="-4"/>
          <w:sz w:val="32"/>
          <w:szCs w:val="32"/>
        </w:rPr>
        <w:t>：杨舍</w:t>
      </w:r>
      <w:r>
        <w:rPr>
          <w:rFonts w:ascii="仿宋" w:eastAsia="仿宋" w:hAnsi="Times New Roman" w:cs="仿宋" w:hint="eastAsia"/>
          <w:spacing w:val="-4"/>
          <w:sz w:val="32"/>
          <w:szCs w:val="32"/>
        </w:rPr>
        <w:t>7</w:t>
      </w:r>
      <w:r>
        <w:rPr>
          <w:rFonts w:ascii="仿宋" w:eastAsia="仿宋" w:hAnsi="Times New Roman" w:cs="仿宋" w:hint="eastAsia"/>
          <w:spacing w:val="-4"/>
          <w:sz w:val="32"/>
          <w:szCs w:val="32"/>
        </w:rPr>
        <w:t>家，锦丰、</w:t>
      </w:r>
      <w:proofErr w:type="gramStart"/>
      <w:r>
        <w:rPr>
          <w:rFonts w:ascii="仿宋" w:eastAsia="仿宋" w:hAnsi="Times New Roman" w:cs="仿宋" w:hint="eastAsia"/>
          <w:spacing w:val="-4"/>
          <w:sz w:val="32"/>
          <w:szCs w:val="32"/>
        </w:rPr>
        <w:t>塘桥各</w:t>
      </w:r>
      <w:r>
        <w:rPr>
          <w:rFonts w:ascii="仿宋" w:eastAsia="仿宋" w:hAnsi="Times New Roman" w:cs="仿宋" w:hint="eastAsia"/>
          <w:spacing w:val="-4"/>
          <w:sz w:val="32"/>
          <w:szCs w:val="32"/>
        </w:rPr>
        <w:t>4</w:t>
      </w:r>
      <w:r>
        <w:rPr>
          <w:rFonts w:ascii="仿宋" w:eastAsia="仿宋" w:hAnsi="Times New Roman" w:cs="仿宋" w:hint="eastAsia"/>
          <w:spacing w:val="-4"/>
          <w:sz w:val="32"/>
          <w:szCs w:val="32"/>
        </w:rPr>
        <w:t>家</w:t>
      </w:r>
      <w:proofErr w:type="gramEnd"/>
      <w:r>
        <w:rPr>
          <w:rFonts w:ascii="仿宋" w:eastAsia="仿宋" w:hAnsi="Times New Roman" w:cs="仿宋" w:hint="eastAsia"/>
          <w:spacing w:val="-4"/>
          <w:sz w:val="32"/>
          <w:szCs w:val="32"/>
        </w:rPr>
        <w:t>，凤凰、乐余各</w:t>
      </w:r>
      <w:r>
        <w:rPr>
          <w:rFonts w:ascii="仿宋" w:eastAsia="仿宋" w:hAnsi="Times New Roman" w:cs="仿宋" w:hint="eastAsia"/>
          <w:spacing w:val="-4"/>
          <w:sz w:val="32"/>
          <w:szCs w:val="32"/>
        </w:rPr>
        <w:t>3</w:t>
      </w:r>
      <w:r>
        <w:rPr>
          <w:rFonts w:ascii="仿宋" w:eastAsia="仿宋" w:hAnsi="Times New Roman" w:cs="仿宋" w:hint="eastAsia"/>
          <w:spacing w:val="-4"/>
          <w:sz w:val="32"/>
          <w:szCs w:val="32"/>
        </w:rPr>
        <w:t>家，南丰、大新、金港、后</w:t>
      </w:r>
      <w:proofErr w:type="gramStart"/>
      <w:r>
        <w:rPr>
          <w:rFonts w:ascii="仿宋" w:eastAsia="仿宋" w:hAnsi="Times New Roman" w:cs="仿宋" w:hint="eastAsia"/>
          <w:spacing w:val="-4"/>
          <w:sz w:val="32"/>
          <w:szCs w:val="32"/>
        </w:rPr>
        <w:t>塍</w:t>
      </w:r>
      <w:proofErr w:type="gramEnd"/>
      <w:r>
        <w:rPr>
          <w:rFonts w:ascii="仿宋" w:eastAsia="仿宋" w:hAnsi="Times New Roman" w:cs="仿宋" w:hint="eastAsia"/>
          <w:spacing w:val="-4"/>
          <w:sz w:val="32"/>
          <w:szCs w:val="32"/>
        </w:rPr>
        <w:t>、</w:t>
      </w:r>
      <w:proofErr w:type="gramStart"/>
      <w:r>
        <w:rPr>
          <w:rFonts w:ascii="仿宋" w:eastAsia="仿宋" w:hAnsi="Times New Roman" w:cs="仿宋" w:hint="eastAsia"/>
          <w:spacing w:val="-4"/>
          <w:sz w:val="32"/>
          <w:szCs w:val="32"/>
        </w:rPr>
        <w:t>德积各</w:t>
      </w:r>
      <w:r>
        <w:rPr>
          <w:rFonts w:ascii="仿宋" w:eastAsia="仿宋" w:hAnsi="Times New Roman" w:cs="仿宋" w:hint="eastAsia"/>
          <w:spacing w:val="-4"/>
          <w:sz w:val="32"/>
          <w:szCs w:val="32"/>
        </w:rPr>
        <w:t>2</w:t>
      </w:r>
      <w:r>
        <w:rPr>
          <w:rFonts w:ascii="仿宋" w:eastAsia="仿宋" w:hAnsi="Times New Roman" w:cs="仿宋" w:hint="eastAsia"/>
          <w:spacing w:val="-4"/>
          <w:sz w:val="32"/>
          <w:szCs w:val="32"/>
        </w:rPr>
        <w:t>家</w:t>
      </w:r>
      <w:proofErr w:type="gramEnd"/>
      <w:r>
        <w:rPr>
          <w:rFonts w:ascii="仿宋" w:eastAsia="仿宋" w:hAnsi="Times New Roman" w:cs="仿宋" w:hint="eastAsia"/>
          <w:spacing w:val="-4"/>
          <w:sz w:val="32"/>
          <w:szCs w:val="32"/>
        </w:rPr>
        <w:t>，常阴</w:t>
      </w:r>
      <w:proofErr w:type="gramStart"/>
      <w:r>
        <w:rPr>
          <w:rFonts w:ascii="仿宋" w:eastAsia="仿宋" w:hAnsi="Times New Roman" w:cs="仿宋" w:hint="eastAsia"/>
          <w:spacing w:val="-4"/>
          <w:sz w:val="32"/>
          <w:szCs w:val="32"/>
        </w:rPr>
        <w:t>沙现代</w:t>
      </w:r>
      <w:proofErr w:type="gramEnd"/>
      <w:r>
        <w:rPr>
          <w:rFonts w:ascii="仿宋" w:eastAsia="仿宋" w:hAnsi="Times New Roman" w:cs="仿宋" w:hint="eastAsia"/>
          <w:spacing w:val="-4"/>
          <w:sz w:val="32"/>
          <w:szCs w:val="32"/>
        </w:rPr>
        <w:t>农业示范园</w:t>
      </w:r>
      <w:r>
        <w:rPr>
          <w:rFonts w:ascii="仿宋" w:eastAsia="仿宋" w:hAnsi="Times New Roman" w:cs="仿宋" w:hint="eastAsia"/>
          <w:spacing w:val="-4"/>
          <w:sz w:val="32"/>
          <w:szCs w:val="32"/>
        </w:rPr>
        <w:t>1</w:t>
      </w:r>
      <w:r>
        <w:rPr>
          <w:rFonts w:ascii="仿宋" w:eastAsia="仿宋" w:hAnsi="Times New Roman" w:cs="仿宋" w:hint="eastAsia"/>
          <w:spacing w:val="-4"/>
          <w:sz w:val="32"/>
          <w:szCs w:val="32"/>
        </w:rPr>
        <w:t>家，全市共</w:t>
      </w:r>
      <w:r>
        <w:rPr>
          <w:rFonts w:ascii="仿宋" w:eastAsia="仿宋" w:hAnsi="Times New Roman" w:cs="仿宋" w:hint="eastAsia"/>
          <w:spacing w:val="-4"/>
          <w:sz w:val="32"/>
          <w:szCs w:val="32"/>
        </w:rPr>
        <w:t>32</w:t>
      </w:r>
      <w:r>
        <w:rPr>
          <w:rFonts w:ascii="仿宋" w:eastAsia="仿宋" w:hAnsi="Times New Roman" w:cs="仿宋" w:hint="eastAsia"/>
          <w:spacing w:val="-4"/>
          <w:sz w:val="32"/>
          <w:szCs w:val="32"/>
        </w:rPr>
        <w:t>家。</w:t>
      </w:r>
    </w:p>
    <w:p w:rsidR="006778C0" w:rsidRDefault="00A8371E">
      <w:pPr>
        <w:spacing w:line="560" w:lineRule="exact"/>
        <w:ind w:firstLineChars="200" w:firstLine="627"/>
        <w:rPr>
          <w:rFonts w:ascii="仿宋" w:eastAsia="仿宋" w:hAnsi="Times New Roman" w:cs="仿宋"/>
          <w:b/>
          <w:bCs/>
          <w:spacing w:val="-4"/>
          <w:sz w:val="32"/>
          <w:szCs w:val="32"/>
        </w:rPr>
      </w:pPr>
      <w:r>
        <w:rPr>
          <w:rFonts w:ascii="仿宋" w:eastAsia="仿宋" w:hAnsi="Times New Roman" w:cs="仿宋" w:hint="eastAsia"/>
          <w:b/>
          <w:bCs/>
          <w:spacing w:val="-4"/>
          <w:sz w:val="32"/>
          <w:szCs w:val="32"/>
        </w:rPr>
        <w:t>3</w:t>
      </w:r>
      <w:r>
        <w:rPr>
          <w:rFonts w:ascii="仿宋" w:eastAsia="仿宋" w:hAnsi="Times New Roman" w:cs="仿宋" w:hint="eastAsia"/>
          <w:b/>
          <w:bCs/>
          <w:spacing w:val="-4"/>
          <w:sz w:val="32"/>
          <w:szCs w:val="32"/>
        </w:rPr>
        <w:t>、申报材料：</w:t>
      </w:r>
    </w:p>
    <w:p w:rsidR="006778C0" w:rsidRDefault="00A8371E">
      <w:pPr>
        <w:spacing w:line="560" w:lineRule="exact"/>
        <w:ind w:firstLineChars="200" w:firstLine="624"/>
        <w:rPr>
          <w:rFonts w:ascii="仿宋" w:eastAsia="仿宋" w:hAnsi="Times New Roman" w:cs="仿宋"/>
          <w:spacing w:val="-4"/>
          <w:sz w:val="32"/>
          <w:szCs w:val="32"/>
        </w:rPr>
      </w:pPr>
      <w:r>
        <w:rPr>
          <w:rFonts w:ascii="仿宋" w:eastAsia="仿宋" w:hAnsi="Times New Roman" w:cs="仿宋" w:hint="eastAsia"/>
          <w:spacing w:val="-4"/>
          <w:sz w:val="32"/>
          <w:szCs w:val="32"/>
        </w:rPr>
        <w:t>（</w:t>
      </w:r>
      <w:r>
        <w:rPr>
          <w:rFonts w:ascii="仿宋" w:eastAsia="仿宋" w:hAnsi="Times New Roman" w:cs="仿宋" w:hint="eastAsia"/>
          <w:spacing w:val="-4"/>
          <w:sz w:val="32"/>
          <w:szCs w:val="32"/>
        </w:rPr>
        <w:t>1</w:t>
      </w:r>
      <w:r>
        <w:rPr>
          <w:rFonts w:ascii="仿宋" w:eastAsia="仿宋" w:hAnsi="Times New Roman" w:cs="仿宋" w:hint="eastAsia"/>
          <w:spacing w:val="-4"/>
          <w:sz w:val="32"/>
          <w:szCs w:val="32"/>
        </w:rPr>
        <w:t>）校外教育辅导站基本信息表（见附件一）；</w:t>
      </w:r>
    </w:p>
    <w:p w:rsidR="006778C0" w:rsidRDefault="00A8371E">
      <w:pPr>
        <w:spacing w:line="560" w:lineRule="exact"/>
        <w:ind w:firstLineChars="200" w:firstLine="624"/>
        <w:rPr>
          <w:rFonts w:ascii="仿宋" w:eastAsia="仿宋" w:hAnsi="Times New Roman" w:cs="仿宋"/>
          <w:spacing w:val="-4"/>
          <w:sz w:val="32"/>
          <w:szCs w:val="32"/>
        </w:rPr>
      </w:pPr>
      <w:r>
        <w:rPr>
          <w:rFonts w:ascii="仿宋" w:eastAsia="仿宋" w:hAnsi="Times New Roman" w:cs="仿宋" w:hint="eastAsia"/>
          <w:spacing w:val="-4"/>
          <w:sz w:val="32"/>
          <w:szCs w:val="32"/>
        </w:rPr>
        <w:t>（</w:t>
      </w:r>
      <w:r>
        <w:rPr>
          <w:rFonts w:ascii="仿宋" w:eastAsia="仿宋" w:hAnsi="Times New Roman" w:cs="仿宋" w:hint="eastAsia"/>
          <w:spacing w:val="-4"/>
          <w:sz w:val="32"/>
          <w:szCs w:val="32"/>
        </w:rPr>
        <w:t>2</w:t>
      </w:r>
      <w:r>
        <w:rPr>
          <w:rFonts w:ascii="仿宋" w:eastAsia="仿宋" w:hAnsi="Times New Roman" w:cs="仿宋" w:hint="eastAsia"/>
          <w:spacing w:val="-4"/>
          <w:sz w:val="32"/>
          <w:szCs w:val="32"/>
        </w:rPr>
        <w:t>）辅导站主要制度汇总；</w:t>
      </w:r>
    </w:p>
    <w:p w:rsidR="006778C0" w:rsidRDefault="00A8371E">
      <w:pPr>
        <w:spacing w:line="560" w:lineRule="exact"/>
        <w:ind w:firstLineChars="200" w:firstLine="624"/>
        <w:rPr>
          <w:rFonts w:ascii="仿宋" w:eastAsia="仿宋" w:hAnsi="Times New Roman" w:cs="仿宋"/>
          <w:spacing w:val="-4"/>
          <w:sz w:val="32"/>
          <w:szCs w:val="32"/>
        </w:rPr>
      </w:pPr>
      <w:r>
        <w:rPr>
          <w:rFonts w:ascii="仿宋" w:eastAsia="仿宋" w:hAnsi="Times New Roman" w:cs="仿宋" w:hint="eastAsia"/>
          <w:spacing w:val="-4"/>
          <w:sz w:val="32"/>
          <w:szCs w:val="32"/>
        </w:rPr>
        <w:t>（</w:t>
      </w:r>
      <w:r>
        <w:rPr>
          <w:rFonts w:ascii="仿宋" w:eastAsia="仿宋" w:hAnsi="Times New Roman" w:cs="仿宋" w:hint="eastAsia"/>
          <w:spacing w:val="-4"/>
          <w:sz w:val="32"/>
          <w:szCs w:val="32"/>
        </w:rPr>
        <w:t>3</w:t>
      </w:r>
      <w:r>
        <w:rPr>
          <w:rFonts w:ascii="仿宋" w:eastAsia="仿宋" w:hAnsi="Times New Roman" w:cs="仿宋" w:hint="eastAsia"/>
          <w:spacing w:val="-4"/>
          <w:sz w:val="32"/>
          <w:szCs w:val="32"/>
        </w:rPr>
        <w:t>）</w:t>
      </w:r>
      <w:r>
        <w:rPr>
          <w:rFonts w:ascii="仿宋" w:eastAsia="仿宋" w:hAnsi="Times New Roman" w:cs="仿宋" w:hint="eastAsia"/>
          <w:spacing w:val="-4"/>
          <w:sz w:val="32"/>
          <w:szCs w:val="32"/>
        </w:rPr>
        <w:t>辅导站近三年主要活动记载（图片）汇总；</w:t>
      </w:r>
    </w:p>
    <w:p w:rsidR="006778C0" w:rsidRDefault="00A8371E">
      <w:pPr>
        <w:spacing w:line="560" w:lineRule="exact"/>
        <w:ind w:firstLineChars="200" w:firstLine="624"/>
        <w:rPr>
          <w:rFonts w:ascii="仿宋" w:eastAsia="仿宋" w:hAnsi="Times New Roman" w:cs="仿宋"/>
          <w:spacing w:val="-4"/>
          <w:sz w:val="32"/>
          <w:szCs w:val="32"/>
        </w:rPr>
      </w:pPr>
      <w:r>
        <w:rPr>
          <w:rFonts w:ascii="仿宋" w:eastAsia="仿宋" w:hAnsi="Times New Roman" w:cs="仿宋" w:hint="eastAsia"/>
          <w:spacing w:val="-4"/>
          <w:sz w:val="32"/>
          <w:szCs w:val="32"/>
        </w:rPr>
        <w:lastRenderedPageBreak/>
        <w:t>（</w:t>
      </w:r>
      <w:r>
        <w:rPr>
          <w:rFonts w:ascii="仿宋" w:eastAsia="仿宋" w:hAnsi="Times New Roman" w:cs="仿宋" w:hint="eastAsia"/>
          <w:spacing w:val="-4"/>
          <w:sz w:val="32"/>
          <w:szCs w:val="32"/>
        </w:rPr>
        <w:t>4</w:t>
      </w:r>
      <w:r>
        <w:rPr>
          <w:rFonts w:ascii="仿宋" w:eastAsia="仿宋" w:hAnsi="Times New Roman" w:cs="仿宋" w:hint="eastAsia"/>
          <w:spacing w:val="-4"/>
          <w:sz w:val="32"/>
          <w:szCs w:val="32"/>
        </w:rPr>
        <w:t>）辅导站三年来工作总结（线上线下活动、成效、亮点特色等）（含对应的</w:t>
      </w:r>
      <w:proofErr w:type="gramStart"/>
      <w:r>
        <w:rPr>
          <w:rFonts w:ascii="仿宋" w:eastAsia="仿宋" w:hAnsi="Times New Roman" w:cs="仿宋" w:hint="eastAsia"/>
          <w:spacing w:val="-4"/>
          <w:sz w:val="32"/>
          <w:szCs w:val="32"/>
        </w:rPr>
        <w:t>关爱站</w:t>
      </w:r>
      <w:proofErr w:type="gramEnd"/>
      <w:r>
        <w:rPr>
          <w:rFonts w:ascii="仿宋" w:eastAsia="仿宋" w:hAnsi="Times New Roman" w:cs="仿宋" w:hint="eastAsia"/>
          <w:spacing w:val="-4"/>
          <w:sz w:val="32"/>
          <w:szCs w:val="32"/>
        </w:rPr>
        <w:t>的帮教工作）；</w:t>
      </w:r>
    </w:p>
    <w:p w:rsidR="006778C0" w:rsidRDefault="00A8371E">
      <w:pPr>
        <w:spacing w:line="560" w:lineRule="exact"/>
        <w:ind w:firstLineChars="200" w:firstLine="624"/>
        <w:rPr>
          <w:rFonts w:ascii="仿宋" w:eastAsia="仿宋" w:hAnsi="Times New Roman" w:cs="仿宋"/>
          <w:spacing w:val="-4"/>
          <w:sz w:val="32"/>
          <w:szCs w:val="32"/>
        </w:rPr>
      </w:pPr>
      <w:r>
        <w:rPr>
          <w:rFonts w:ascii="仿宋" w:eastAsia="仿宋" w:hAnsi="Times New Roman" w:cs="仿宋" w:hint="eastAsia"/>
          <w:spacing w:val="-4"/>
          <w:sz w:val="32"/>
          <w:szCs w:val="32"/>
        </w:rPr>
        <w:t>（</w:t>
      </w:r>
      <w:r>
        <w:rPr>
          <w:rFonts w:ascii="仿宋" w:eastAsia="仿宋" w:hAnsi="Times New Roman" w:cs="仿宋" w:hint="eastAsia"/>
          <w:spacing w:val="-4"/>
          <w:sz w:val="32"/>
          <w:szCs w:val="32"/>
        </w:rPr>
        <w:t>5</w:t>
      </w:r>
      <w:r>
        <w:rPr>
          <w:rFonts w:ascii="仿宋" w:eastAsia="仿宋" w:hAnsi="Times New Roman" w:cs="仿宋" w:hint="eastAsia"/>
          <w:spacing w:val="-4"/>
          <w:sz w:val="32"/>
          <w:szCs w:val="32"/>
        </w:rPr>
        <w:t>）校外教育辅导站优质化建设标准自评表（见附件二）</w:t>
      </w:r>
    </w:p>
    <w:p w:rsidR="006778C0" w:rsidRDefault="00A8371E">
      <w:pPr>
        <w:spacing w:line="560" w:lineRule="exact"/>
        <w:rPr>
          <w:rFonts w:ascii="仿宋" w:eastAsia="仿宋" w:hAnsi="Times New Roman" w:cs="仿宋"/>
          <w:spacing w:val="-4"/>
          <w:sz w:val="32"/>
          <w:szCs w:val="32"/>
        </w:rPr>
      </w:pPr>
      <w:r>
        <w:rPr>
          <w:rFonts w:ascii="仿宋" w:eastAsia="仿宋" w:hAnsi="Times New Roman" w:cs="仿宋" w:hint="eastAsia"/>
          <w:spacing w:val="-4"/>
          <w:sz w:val="32"/>
          <w:szCs w:val="32"/>
        </w:rPr>
        <w:t>希望各区镇（街道）关工委要认真研究，对照标准择优推荐申报对象，并按要求认真做好材料汇总上报工作。材料电子稿于</w:t>
      </w:r>
      <w:r>
        <w:rPr>
          <w:rFonts w:ascii="仿宋" w:eastAsia="仿宋" w:hAnsi="Times New Roman" w:cs="仿宋" w:hint="eastAsia"/>
          <w:spacing w:val="-4"/>
          <w:sz w:val="32"/>
          <w:szCs w:val="32"/>
        </w:rPr>
        <w:t>5</w:t>
      </w:r>
      <w:r>
        <w:rPr>
          <w:rFonts w:ascii="仿宋" w:eastAsia="仿宋" w:hAnsi="Times New Roman" w:cs="仿宋" w:hint="eastAsia"/>
          <w:spacing w:val="-4"/>
          <w:sz w:val="32"/>
          <w:szCs w:val="32"/>
        </w:rPr>
        <w:t>月</w:t>
      </w:r>
      <w:r>
        <w:rPr>
          <w:rFonts w:ascii="仿宋" w:eastAsia="仿宋" w:hAnsi="Times New Roman" w:cs="仿宋" w:hint="eastAsia"/>
          <w:spacing w:val="-4"/>
          <w:sz w:val="32"/>
          <w:szCs w:val="32"/>
        </w:rPr>
        <w:t>31</w:t>
      </w:r>
      <w:r>
        <w:rPr>
          <w:rFonts w:ascii="仿宋" w:eastAsia="仿宋" w:hAnsi="Times New Roman" w:cs="仿宋" w:hint="eastAsia"/>
          <w:spacing w:val="-4"/>
          <w:sz w:val="32"/>
          <w:szCs w:val="32"/>
        </w:rPr>
        <w:t>号前交市关工委办公室。</w:t>
      </w:r>
      <w:r>
        <w:rPr>
          <w:rFonts w:ascii="仿宋" w:eastAsia="仿宋" w:hAnsi="Times New Roman" w:cs="仿宋" w:hint="eastAsia"/>
          <w:spacing w:val="-4"/>
          <w:sz w:val="32"/>
          <w:szCs w:val="32"/>
        </w:rPr>
        <w:t xml:space="preserve"> (</w:t>
      </w:r>
      <w:r>
        <w:rPr>
          <w:rFonts w:ascii="仿宋" w:eastAsia="仿宋" w:hAnsi="Times New Roman" w:cs="仿宋" w:hint="eastAsia"/>
          <w:spacing w:val="-4"/>
          <w:sz w:val="32"/>
          <w:szCs w:val="32"/>
        </w:rPr>
        <w:t>联系人</w:t>
      </w:r>
      <w:r>
        <w:rPr>
          <w:rFonts w:ascii="仿宋" w:eastAsia="仿宋" w:hAnsi="Times New Roman" w:cs="仿宋" w:hint="eastAsia"/>
          <w:spacing w:val="-4"/>
          <w:sz w:val="32"/>
          <w:szCs w:val="32"/>
        </w:rPr>
        <w:t>:</w:t>
      </w:r>
      <w:r>
        <w:rPr>
          <w:rFonts w:ascii="仿宋" w:eastAsia="仿宋" w:hAnsi="Times New Roman" w:cs="仿宋" w:hint="eastAsia"/>
          <w:spacing w:val="-4"/>
          <w:sz w:val="32"/>
          <w:szCs w:val="32"/>
        </w:rPr>
        <w:t>孙金龙</w:t>
      </w:r>
      <w:r>
        <w:rPr>
          <w:rFonts w:ascii="仿宋" w:eastAsia="仿宋" w:hAnsi="Times New Roman" w:cs="仿宋" w:hint="eastAsia"/>
          <w:spacing w:val="-4"/>
          <w:sz w:val="32"/>
          <w:szCs w:val="32"/>
        </w:rPr>
        <w:t>,</w:t>
      </w:r>
      <w:r>
        <w:rPr>
          <w:rFonts w:ascii="仿宋" w:eastAsia="仿宋" w:hAnsi="Times New Roman" w:cs="仿宋" w:hint="eastAsia"/>
          <w:spacing w:val="-4"/>
          <w:sz w:val="32"/>
          <w:szCs w:val="32"/>
        </w:rPr>
        <w:t>邮箱</w:t>
      </w:r>
      <w:r>
        <w:rPr>
          <w:rFonts w:ascii="仿宋" w:eastAsia="仿宋" w:hAnsi="Times New Roman" w:cs="仿宋" w:hint="eastAsia"/>
          <w:spacing w:val="-4"/>
          <w:sz w:val="32"/>
          <w:szCs w:val="32"/>
        </w:rPr>
        <w:t xml:space="preserve">:429280067@QQ.com) </w:t>
      </w:r>
    </w:p>
    <w:p w:rsidR="006778C0" w:rsidRDefault="006778C0">
      <w:pPr>
        <w:spacing w:line="560" w:lineRule="exact"/>
        <w:jc w:val="right"/>
        <w:rPr>
          <w:rFonts w:ascii="仿宋" w:eastAsia="仿宋" w:hAnsi="Times New Roman" w:cs="仿宋"/>
          <w:spacing w:val="-4"/>
          <w:sz w:val="32"/>
          <w:szCs w:val="32"/>
        </w:rPr>
      </w:pPr>
    </w:p>
    <w:p w:rsidR="006778C0" w:rsidRDefault="006778C0">
      <w:pPr>
        <w:spacing w:line="560" w:lineRule="exact"/>
        <w:jc w:val="right"/>
        <w:rPr>
          <w:rFonts w:ascii="仿宋" w:eastAsia="仿宋" w:hAnsi="Times New Roman" w:cs="仿宋"/>
          <w:spacing w:val="-4"/>
          <w:sz w:val="32"/>
          <w:szCs w:val="32"/>
        </w:rPr>
      </w:pPr>
    </w:p>
    <w:p w:rsidR="006778C0" w:rsidRDefault="006778C0">
      <w:pPr>
        <w:spacing w:line="560" w:lineRule="exact"/>
        <w:jc w:val="right"/>
        <w:rPr>
          <w:rFonts w:ascii="仿宋" w:eastAsia="仿宋" w:hAnsi="Times New Roman" w:cs="仿宋"/>
          <w:spacing w:val="-4"/>
          <w:sz w:val="32"/>
          <w:szCs w:val="32"/>
        </w:rPr>
      </w:pPr>
    </w:p>
    <w:p w:rsidR="006778C0" w:rsidRDefault="006778C0">
      <w:pPr>
        <w:spacing w:line="560" w:lineRule="exact"/>
        <w:jc w:val="right"/>
        <w:rPr>
          <w:rFonts w:ascii="仿宋" w:eastAsia="仿宋" w:hAnsi="Times New Roman" w:cs="仿宋"/>
          <w:spacing w:val="-4"/>
          <w:sz w:val="32"/>
          <w:szCs w:val="32"/>
        </w:rPr>
      </w:pPr>
    </w:p>
    <w:p w:rsidR="006778C0" w:rsidRDefault="006778C0">
      <w:pPr>
        <w:spacing w:line="560" w:lineRule="exact"/>
        <w:jc w:val="right"/>
        <w:rPr>
          <w:rFonts w:ascii="仿宋" w:eastAsia="仿宋" w:hAnsi="Times New Roman" w:cs="仿宋"/>
          <w:spacing w:val="-4"/>
          <w:sz w:val="32"/>
          <w:szCs w:val="32"/>
        </w:rPr>
      </w:pPr>
    </w:p>
    <w:p w:rsidR="006778C0" w:rsidRDefault="00A8371E">
      <w:pPr>
        <w:spacing w:line="560" w:lineRule="exact"/>
        <w:jc w:val="right"/>
        <w:rPr>
          <w:rFonts w:ascii="仿宋" w:eastAsia="仿宋" w:hAnsi="Times New Roman" w:cs="仿宋"/>
          <w:spacing w:val="-4"/>
          <w:sz w:val="32"/>
          <w:szCs w:val="32"/>
        </w:rPr>
      </w:pPr>
      <w:r>
        <w:rPr>
          <w:rFonts w:ascii="仿宋" w:eastAsia="仿宋" w:hAnsi="Times New Roman" w:cs="仿宋" w:hint="eastAsia"/>
          <w:spacing w:val="-4"/>
          <w:sz w:val="32"/>
          <w:szCs w:val="32"/>
        </w:rPr>
        <w:t>张家港市关心下一代工作委员会</w:t>
      </w:r>
      <w:r>
        <w:rPr>
          <w:rFonts w:ascii="仿宋" w:eastAsia="仿宋" w:hAnsi="Times New Roman" w:cs="仿宋" w:hint="eastAsia"/>
          <w:spacing w:val="-4"/>
          <w:sz w:val="32"/>
          <w:szCs w:val="32"/>
        </w:rPr>
        <w:t xml:space="preserve">                    </w:t>
      </w:r>
    </w:p>
    <w:p w:rsidR="006778C0" w:rsidRDefault="00A8371E">
      <w:pPr>
        <w:spacing w:line="560" w:lineRule="exact"/>
        <w:jc w:val="center"/>
        <w:rPr>
          <w:rFonts w:ascii="仿宋" w:eastAsia="仿宋" w:hAnsi="Times New Roman" w:cs="仿宋"/>
          <w:spacing w:val="-4"/>
          <w:sz w:val="32"/>
          <w:szCs w:val="32"/>
        </w:rPr>
        <w:sectPr w:rsidR="006778C0">
          <w:footerReference w:type="default" r:id="rId8"/>
          <w:pgSz w:w="11906" w:h="16838"/>
          <w:pgMar w:top="1440" w:right="1800" w:bottom="1440" w:left="1800" w:header="851" w:footer="992" w:gutter="0"/>
          <w:cols w:space="425"/>
          <w:docGrid w:type="lines" w:linePitch="312"/>
        </w:sectPr>
      </w:pPr>
      <w:r>
        <w:rPr>
          <w:rFonts w:ascii="仿宋" w:eastAsia="仿宋" w:hAnsi="Times New Roman" w:cs="仿宋" w:hint="eastAsia"/>
          <w:spacing w:val="-4"/>
          <w:sz w:val="32"/>
          <w:szCs w:val="32"/>
        </w:rPr>
        <w:t xml:space="preserve">                        2023</w:t>
      </w:r>
      <w:r>
        <w:rPr>
          <w:rFonts w:ascii="仿宋" w:eastAsia="仿宋" w:hAnsi="Times New Roman" w:cs="仿宋" w:hint="eastAsia"/>
          <w:spacing w:val="-4"/>
          <w:sz w:val="32"/>
          <w:szCs w:val="32"/>
        </w:rPr>
        <w:t>年</w:t>
      </w:r>
      <w:r>
        <w:rPr>
          <w:rFonts w:ascii="仿宋" w:eastAsia="仿宋" w:hAnsi="Times New Roman" w:cs="仿宋" w:hint="eastAsia"/>
          <w:spacing w:val="-4"/>
          <w:sz w:val="32"/>
          <w:szCs w:val="32"/>
        </w:rPr>
        <w:t>4</w:t>
      </w:r>
      <w:r>
        <w:rPr>
          <w:rFonts w:ascii="仿宋" w:eastAsia="仿宋" w:hAnsi="Times New Roman" w:cs="仿宋" w:hint="eastAsia"/>
          <w:spacing w:val="-4"/>
          <w:sz w:val="32"/>
          <w:szCs w:val="32"/>
        </w:rPr>
        <w:t>月</w:t>
      </w:r>
      <w:r>
        <w:rPr>
          <w:rFonts w:ascii="仿宋" w:eastAsia="仿宋" w:hAnsi="Times New Roman" w:cs="仿宋" w:hint="eastAsia"/>
          <w:spacing w:val="-4"/>
          <w:sz w:val="32"/>
          <w:szCs w:val="32"/>
        </w:rPr>
        <w:t>25</w:t>
      </w:r>
      <w:r>
        <w:rPr>
          <w:rFonts w:ascii="仿宋" w:eastAsia="仿宋" w:hAnsi="Times New Roman" w:cs="仿宋" w:hint="eastAsia"/>
          <w:spacing w:val="-4"/>
          <w:sz w:val="32"/>
          <w:szCs w:val="32"/>
        </w:rPr>
        <w:t>日</w:t>
      </w:r>
    </w:p>
    <w:p w:rsidR="006778C0" w:rsidRDefault="00A8371E">
      <w:pPr>
        <w:jc w:val="left"/>
        <w:rPr>
          <w:sz w:val="36"/>
          <w:szCs w:val="36"/>
        </w:rPr>
      </w:pPr>
      <w:r>
        <w:rPr>
          <w:sz w:val="36"/>
          <w:szCs w:val="36"/>
        </w:rPr>
        <w:lastRenderedPageBreak/>
        <w:t>附件</w:t>
      </w:r>
      <w:r>
        <w:rPr>
          <w:rFonts w:hint="eastAsia"/>
          <w:sz w:val="36"/>
          <w:szCs w:val="36"/>
        </w:rPr>
        <w:t>一</w:t>
      </w:r>
    </w:p>
    <w:p w:rsidR="006778C0" w:rsidRDefault="00A8371E">
      <w:pPr>
        <w:jc w:val="center"/>
        <w:rPr>
          <w:rFonts w:ascii="FZXBSJW--GB1-0" w:hAnsi="FZXBSJW--GB1-0" w:hint="eastAsia"/>
          <w:color w:val="000000"/>
          <w:sz w:val="44"/>
          <w:szCs w:val="44"/>
        </w:rPr>
      </w:pPr>
      <w:r>
        <w:rPr>
          <w:rFonts w:ascii="FZXBSJW--GB1-0" w:hAnsi="FZXBSJW--GB1-0"/>
          <w:color w:val="000000"/>
          <w:sz w:val="44"/>
          <w:szCs w:val="44"/>
        </w:rPr>
        <w:t>申报优质辅导站基本信息表</w:t>
      </w:r>
    </w:p>
    <w:tbl>
      <w:tblPr>
        <w:tblStyle w:val="a5"/>
        <w:tblW w:w="0" w:type="auto"/>
        <w:jc w:val="center"/>
        <w:tblLook w:val="04A0" w:firstRow="1" w:lastRow="0" w:firstColumn="1" w:lastColumn="0" w:noHBand="0" w:noVBand="1"/>
      </w:tblPr>
      <w:tblGrid>
        <w:gridCol w:w="1950"/>
        <w:gridCol w:w="1844"/>
        <w:gridCol w:w="1701"/>
        <w:gridCol w:w="1701"/>
        <w:gridCol w:w="1701"/>
        <w:gridCol w:w="3118"/>
        <w:gridCol w:w="2159"/>
      </w:tblGrid>
      <w:tr w:rsidR="006778C0">
        <w:trPr>
          <w:jc w:val="center"/>
        </w:trPr>
        <w:tc>
          <w:tcPr>
            <w:tcW w:w="1950" w:type="dxa"/>
          </w:tcPr>
          <w:p w:rsidR="006778C0" w:rsidRDefault="00A8371E">
            <w:pPr>
              <w:jc w:val="center"/>
              <w:rPr>
                <w:rFonts w:ascii="楷体" w:eastAsia="楷体" w:hAnsi="楷体" w:cs="楷体"/>
                <w:sz w:val="32"/>
                <w:szCs w:val="32"/>
              </w:rPr>
            </w:pPr>
            <w:r>
              <w:rPr>
                <w:rFonts w:ascii="楷体" w:eastAsia="楷体" w:hAnsi="楷体" w:cs="楷体" w:hint="eastAsia"/>
                <w:sz w:val="32"/>
                <w:szCs w:val="32"/>
              </w:rPr>
              <w:t>职务</w:t>
            </w:r>
          </w:p>
        </w:tc>
        <w:tc>
          <w:tcPr>
            <w:tcW w:w="1844" w:type="dxa"/>
          </w:tcPr>
          <w:p w:rsidR="006778C0" w:rsidRDefault="00A8371E">
            <w:pPr>
              <w:jc w:val="center"/>
              <w:rPr>
                <w:rFonts w:ascii="楷体" w:eastAsia="楷体" w:hAnsi="楷体" w:cs="楷体"/>
                <w:sz w:val="32"/>
                <w:szCs w:val="32"/>
              </w:rPr>
            </w:pPr>
            <w:r>
              <w:rPr>
                <w:rFonts w:ascii="楷体" w:eastAsia="楷体" w:hAnsi="楷体" w:cs="楷体" w:hint="eastAsia"/>
                <w:sz w:val="32"/>
                <w:szCs w:val="32"/>
              </w:rPr>
              <w:t>姓名</w:t>
            </w:r>
          </w:p>
        </w:tc>
        <w:tc>
          <w:tcPr>
            <w:tcW w:w="1701" w:type="dxa"/>
          </w:tcPr>
          <w:p w:rsidR="006778C0" w:rsidRDefault="00A8371E">
            <w:pPr>
              <w:jc w:val="center"/>
              <w:rPr>
                <w:rFonts w:ascii="楷体" w:eastAsia="楷体" w:hAnsi="楷体" w:cs="楷体"/>
                <w:sz w:val="32"/>
                <w:szCs w:val="32"/>
              </w:rPr>
            </w:pPr>
            <w:r>
              <w:rPr>
                <w:rFonts w:ascii="楷体" w:eastAsia="楷体" w:hAnsi="楷体" w:cs="楷体" w:hint="eastAsia"/>
                <w:sz w:val="32"/>
                <w:szCs w:val="32"/>
              </w:rPr>
              <w:t>性别</w:t>
            </w:r>
          </w:p>
        </w:tc>
        <w:tc>
          <w:tcPr>
            <w:tcW w:w="1701" w:type="dxa"/>
          </w:tcPr>
          <w:p w:rsidR="006778C0" w:rsidRDefault="00A8371E">
            <w:pPr>
              <w:jc w:val="center"/>
              <w:rPr>
                <w:rFonts w:ascii="楷体" w:eastAsia="楷体" w:hAnsi="楷体" w:cs="楷体"/>
                <w:sz w:val="32"/>
                <w:szCs w:val="32"/>
              </w:rPr>
            </w:pPr>
            <w:r>
              <w:rPr>
                <w:rFonts w:ascii="楷体" w:eastAsia="楷体" w:hAnsi="楷体" w:cs="楷体" w:hint="eastAsia"/>
                <w:sz w:val="32"/>
                <w:szCs w:val="32"/>
              </w:rPr>
              <w:t>年龄</w:t>
            </w:r>
          </w:p>
        </w:tc>
        <w:tc>
          <w:tcPr>
            <w:tcW w:w="1701" w:type="dxa"/>
          </w:tcPr>
          <w:p w:rsidR="006778C0" w:rsidRDefault="00A8371E">
            <w:pPr>
              <w:jc w:val="center"/>
              <w:rPr>
                <w:rFonts w:ascii="楷体" w:eastAsia="楷体" w:hAnsi="楷体" w:cs="楷体"/>
                <w:sz w:val="32"/>
                <w:szCs w:val="32"/>
              </w:rPr>
            </w:pPr>
            <w:r>
              <w:rPr>
                <w:rFonts w:ascii="楷体" w:eastAsia="楷体" w:hAnsi="楷体" w:cs="楷体" w:hint="eastAsia"/>
                <w:sz w:val="32"/>
                <w:szCs w:val="32"/>
              </w:rPr>
              <w:t>文化程度</w:t>
            </w:r>
          </w:p>
        </w:tc>
        <w:tc>
          <w:tcPr>
            <w:tcW w:w="3118" w:type="dxa"/>
          </w:tcPr>
          <w:p w:rsidR="006778C0" w:rsidRDefault="00A8371E">
            <w:pPr>
              <w:jc w:val="center"/>
              <w:rPr>
                <w:rFonts w:ascii="楷体" w:eastAsia="楷体" w:hAnsi="楷体" w:cs="楷体"/>
                <w:sz w:val="32"/>
                <w:szCs w:val="32"/>
              </w:rPr>
            </w:pPr>
            <w:r>
              <w:rPr>
                <w:rFonts w:ascii="楷体" w:eastAsia="楷体" w:hAnsi="楷体" w:cs="楷体" w:hint="eastAsia"/>
                <w:sz w:val="32"/>
                <w:szCs w:val="32"/>
              </w:rPr>
              <w:t>现（原）职务（专业）</w:t>
            </w:r>
          </w:p>
        </w:tc>
        <w:tc>
          <w:tcPr>
            <w:tcW w:w="2159" w:type="dxa"/>
          </w:tcPr>
          <w:p w:rsidR="006778C0" w:rsidRDefault="00A8371E">
            <w:pPr>
              <w:jc w:val="center"/>
              <w:rPr>
                <w:rFonts w:ascii="楷体" w:eastAsia="楷体" w:hAnsi="楷体" w:cs="楷体"/>
                <w:sz w:val="32"/>
                <w:szCs w:val="32"/>
              </w:rPr>
            </w:pPr>
            <w:r>
              <w:rPr>
                <w:rFonts w:ascii="楷体" w:eastAsia="楷体" w:hAnsi="楷体" w:cs="楷体" w:hint="eastAsia"/>
                <w:sz w:val="32"/>
                <w:szCs w:val="32"/>
              </w:rPr>
              <w:t>联系电话</w:t>
            </w:r>
          </w:p>
        </w:tc>
      </w:tr>
      <w:tr w:rsidR="006778C0">
        <w:trPr>
          <w:jc w:val="center"/>
        </w:trPr>
        <w:tc>
          <w:tcPr>
            <w:tcW w:w="1950" w:type="dxa"/>
            <w:vAlign w:val="center"/>
          </w:tcPr>
          <w:p w:rsidR="006778C0" w:rsidRDefault="00A8371E">
            <w:pPr>
              <w:jc w:val="center"/>
              <w:rPr>
                <w:rFonts w:ascii="楷体" w:eastAsia="楷体" w:hAnsi="楷体" w:cs="楷体"/>
                <w:sz w:val="24"/>
                <w:szCs w:val="24"/>
              </w:rPr>
            </w:pPr>
            <w:r>
              <w:rPr>
                <w:rFonts w:ascii="楷体" w:eastAsia="楷体" w:hAnsi="楷体" w:cs="楷体" w:hint="eastAsia"/>
                <w:sz w:val="24"/>
                <w:szCs w:val="24"/>
              </w:rPr>
              <w:t>站长</w:t>
            </w:r>
          </w:p>
        </w:tc>
        <w:tc>
          <w:tcPr>
            <w:tcW w:w="1844"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3118" w:type="dxa"/>
            <w:vAlign w:val="center"/>
          </w:tcPr>
          <w:p w:rsidR="006778C0" w:rsidRDefault="006778C0">
            <w:pPr>
              <w:rPr>
                <w:rFonts w:ascii="楷体" w:eastAsia="楷体" w:hAnsi="楷体" w:cs="楷体"/>
                <w:sz w:val="24"/>
                <w:szCs w:val="24"/>
              </w:rPr>
            </w:pPr>
          </w:p>
        </w:tc>
        <w:tc>
          <w:tcPr>
            <w:tcW w:w="2159" w:type="dxa"/>
          </w:tcPr>
          <w:p w:rsidR="006778C0" w:rsidRDefault="006778C0">
            <w:pPr>
              <w:rPr>
                <w:rFonts w:ascii="楷体" w:eastAsia="楷体" w:hAnsi="楷体" w:cs="楷体"/>
                <w:sz w:val="24"/>
                <w:szCs w:val="24"/>
              </w:rPr>
            </w:pPr>
          </w:p>
        </w:tc>
      </w:tr>
      <w:tr w:rsidR="006778C0">
        <w:trPr>
          <w:jc w:val="center"/>
        </w:trPr>
        <w:tc>
          <w:tcPr>
            <w:tcW w:w="1950" w:type="dxa"/>
            <w:vAlign w:val="center"/>
          </w:tcPr>
          <w:p w:rsidR="006778C0" w:rsidRDefault="00A8371E">
            <w:pPr>
              <w:jc w:val="center"/>
              <w:rPr>
                <w:rFonts w:ascii="楷体" w:eastAsia="楷体" w:hAnsi="楷体" w:cs="楷体"/>
                <w:sz w:val="24"/>
                <w:szCs w:val="24"/>
              </w:rPr>
            </w:pPr>
            <w:r>
              <w:rPr>
                <w:rFonts w:ascii="楷体" w:eastAsia="楷体" w:hAnsi="楷体" w:cs="楷体" w:hint="eastAsia"/>
                <w:sz w:val="24"/>
                <w:szCs w:val="24"/>
              </w:rPr>
              <w:t>常务副站长</w:t>
            </w:r>
          </w:p>
        </w:tc>
        <w:tc>
          <w:tcPr>
            <w:tcW w:w="1844"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3118" w:type="dxa"/>
            <w:vAlign w:val="center"/>
          </w:tcPr>
          <w:p w:rsidR="006778C0" w:rsidRDefault="006778C0">
            <w:pPr>
              <w:rPr>
                <w:rFonts w:ascii="楷体" w:eastAsia="楷体" w:hAnsi="楷体" w:cs="楷体"/>
                <w:sz w:val="24"/>
                <w:szCs w:val="24"/>
              </w:rPr>
            </w:pPr>
          </w:p>
        </w:tc>
        <w:tc>
          <w:tcPr>
            <w:tcW w:w="2159" w:type="dxa"/>
          </w:tcPr>
          <w:p w:rsidR="006778C0" w:rsidRDefault="006778C0">
            <w:pPr>
              <w:rPr>
                <w:rFonts w:ascii="楷体" w:eastAsia="楷体" w:hAnsi="楷体" w:cs="楷体"/>
                <w:sz w:val="24"/>
                <w:szCs w:val="24"/>
              </w:rPr>
            </w:pPr>
          </w:p>
        </w:tc>
      </w:tr>
      <w:tr w:rsidR="006778C0">
        <w:trPr>
          <w:jc w:val="center"/>
        </w:trPr>
        <w:tc>
          <w:tcPr>
            <w:tcW w:w="1950" w:type="dxa"/>
            <w:vAlign w:val="center"/>
          </w:tcPr>
          <w:p w:rsidR="006778C0" w:rsidRDefault="00A8371E">
            <w:pPr>
              <w:jc w:val="center"/>
              <w:rPr>
                <w:rFonts w:ascii="楷体" w:eastAsia="楷体" w:hAnsi="楷体" w:cs="楷体"/>
                <w:sz w:val="24"/>
                <w:szCs w:val="24"/>
              </w:rPr>
            </w:pPr>
            <w:r>
              <w:rPr>
                <w:rFonts w:ascii="楷体" w:eastAsia="楷体" w:hAnsi="楷体" w:cs="楷体" w:hint="eastAsia"/>
                <w:sz w:val="24"/>
                <w:szCs w:val="24"/>
              </w:rPr>
              <w:t>副站长</w:t>
            </w:r>
          </w:p>
        </w:tc>
        <w:tc>
          <w:tcPr>
            <w:tcW w:w="1844"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3118" w:type="dxa"/>
            <w:vAlign w:val="center"/>
          </w:tcPr>
          <w:p w:rsidR="006778C0" w:rsidRDefault="006778C0">
            <w:pPr>
              <w:rPr>
                <w:rFonts w:ascii="楷体" w:eastAsia="楷体" w:hAnsi="楷体" w:cs="楷体"/>
                <w:sz w:val="24"/>
                <w:szCs w:val="24"/>
              </w:rPr>
            </w:pPr>
          </w:p>
        </w:tc>
        <w:tc>
          <w:tcPr>
            <w:tcW w:w="2159" w:type="dxa"/>
          </w:tcPr>
          <w:p w:rsidR="006778C0" w:rsidRDefault="006778C0">
            <w:pPr>
              <w:rPr>
                <w:rFonts w:ascii="楷体" w:eastAsia="楷体" w:hAnsi="楷体" w:cs="楷体"/>
                <w:sz w:val="24"/>
                <w:szCs w:val="24"/>
              </w:rPr>
            </w:pPr>
          </w:p>
        </w:tc>
      </w:tr>
      <w:tr w:rsidR="006778C0">
        <w:trPr>
          <w:jc w:val="center"/>
        </w:trPr>
        <w:tc>
          <w:tcPr>
            <w:tcW w:w="1950" w:type="dxa"/>
            <w:vMerge w:val="restart"/>
            <w:vAlign w:val="center"/>
          </w:tcPr>
          <w:p w:rsidR="006778C0" w:rsidRDefault="00A8371E">
            <w:pPr>
              <w:jc w:val="center"/>
              <w:rPr>
                <w:rFonts w:ascii="楷体" w:eastAsia="楷体" w:hAnsi="楷体" w:cs="楷体"/>
                <w:sz w:val="24"/>
                <w:szCs w:val="24"/>
              </w:rPr>
            </w:pPr>
            <w:r>
              <w:rPr>
                <w:rFonts w:ascii="楷体" w:eastAsia="楷体" w:hAnsi="楷体" w:cs="楷体" w:hint="eastAsia"/>
                <w:sz w:val="24"/>
                <w:szCs w:val="24"/>
              </w:rPr>
              <w:t>辅导站主要成员（五老及社会志愿者）</w:t>
            </w:r>
          </w:p>
        </w:tc>
        <w:tc>
          <w:tcPr>
            <w:tcW w:w="1844"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3118" w:type="dxa"/>
            <w:vAlign w:val="center"/>
          </w:tcPr>
          <w:p w:rsidR="006778C0" w:rsidRDefault="006778C0">
            <w:pPr>
              <w:rPr>
                <w:rFonts w:ascii="楷体" w:eastAsia="楷体" w:hAnsi="楷体" w:cs="楷体"/>
                <w:sz w:val="24"/>
                <w:szCs w:val="24"/>
              </w:rPr>
            </w:pPr>
          </w:p>
        </w:tc>
        <w:tc>
          <w:tcPr>
            <w:tcW w:w="2159" w:type="dxa"/>
          </w:tcPr>
          <w:p w:rsidR="006778C0" w:rsidRDefault="006778C0">
            <w:pPr>
              <w:rPr>
                <w:rFonts w:ascii="楷体" w:eastAsia="楷体" w:hAnsi="楷体" w:cs="楷体"/>
                <w:sz w:val="24"/>
                <w:szCs w:val="24"/>
              </w:rPr>
            </w:pPr>
          </w:p>
        </w:tc>
      </w:tr>
      <w:tr w:rsidR="006778C0">
        <w:trPr>
          <w:jc w:val="center"/>
        </w:trPr>
        <w:tc>
          <w:tcPr>
            <w:tcW w:w="1950" w:type="dxa"/>
            <w:vMerge/>
            <w:vAlign w:val="center"/>
          </w:tcPr>
          <w:p w:rsidR="006778C0" w:rsidRDefault="006778C0">
            <w:pPr>
              <w:jc w:val="center"/>
              <w:rPr>
                <w:rFonts w:ascii="楷体" w:eastAsia="楷体" w:hAnsi="楷体" w:cs="楷体"/>
                <w:sz w:val="24"/>
                <w:szCs w:val="24"/>
              </w:rPr>
            </w:pPr>
          </w:p>
        </w:tc>
        <w:tc>
          <w:tcPr>
            <w:tcW w:w="1844"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3118" w:type="dxa"/>
            <w:vAlign w:val="center"/>
          </w:tcPr>
          <w:p w:rsidR="006778C0" w:rsidRDefault="006778C0">
            <w:pPr>
              <w:rPr>
                <w:rFonts w:ascii="楷体" w:eastAsia="楷体" w:hAnsi="楷体" w:cs="楷体"/>
                <w:sz w:val="24"/>
                <w:szCs w:val="24"/>
              </w:rPr>
            </w:pPr>
          </w:p>
        </w:tc>
        <w:tc>
          <w:tcPr>
            <w:tcW w:w="2159" w:type="dxa"/>
          </w:tcPr>
          <w:p w:rsidR="006778C0" w:rsidRDefault="006778C0">
            <w:pPr>
              <w:rPr>
                <w:rFonts w:ascii="楷体" w:eastAsia="楷体" w:hAnsi="楷体" w:cs="楷体"/>
                <w:sz w:val="24"/>
                <w:szCs w:val="24"/>
              </w:rPr>
            </w:pPr>
          </w:p>
        </w:tc>
      </w:tr>
      <w:tr w:rsidR="006778C0">
        <w:trPr>
          <w:jc w:val="center"/>
        </w:trPr>
        <w:tc>
          <w:tcPr>
            <w:tcW w:w="1950" w:type="dxa"/>
            <w:vMerge/>
            <w:vAlign w:val="center"/>
          </w:tcPr>
          <w:p w:rsidR="006778C0" w:rsidRDefault="006778C0">
            <w:pPr>
              <w:jc w:val="center"/>
              <w:rPr>
                <w:rFonts w:ascii="楷体" w:eastAsia="楷体" w:hAnsi="楷体" w:cs="楷体"/>
                <w:sz w:val="24"/>
                <w:szCs w:val="24"/>
              </w:rPr>
            </w:pPr>
          </w:p>
        </w:tc>
        <w:tc>
          <w:tcPr>
            <w:tcW w:w="1844"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3118" w:type="dxa"/>
            <w:vAlign w:val="center"/>
          </w:tcPr>
          <w:p w:rsidR="006778C0" w:rsidRDefault="006778C0">
            <w:pPr>
              <w:rPr>
                <w:rFonts w:ascii="楷体" w:eastAsia="楷体" w:hAnsi="楷体" w:cs="楷体"/>
                <w:sz w:val="24"/>
                <w:szCs w:val="24"/>
              </w:rPr>
            </w:pPr>
          </w:p>
        </w:tc>
        <w:tc>
          <w:tcPr>
            <w:tcW w:w="2159" w:type="dxa"/>
          </w:tcPr>
          <w:p w:rsidR="006778C0" w:rsidRDefault="006778C0">
            <w:pPr>
              <w:rPr>
                <w:rFonts w:ascii="楷体" w:eastAsia="楷体" w:hAnsi="楷体" w:cs="楷体"/>
                <w:sz w:val="24"/>
                <w:szCs w:val="24"/>
              </w:rPr>
            </w:pPr>
          </w:p>
        </w:tc>
      </w:tr>
      <w:tr w:rsidR="006778C0">
        <w:trPr>
          <w:trHeight w:val="360"/>
          <w:jc w:val="center"/>
        </w:trPr>
        <w:tc>
          <w:tcPr>
            <w:tcW w:w="1950" w:type="dxa"/>
            <w:vMerge/>
            <w:vAlign w:val="center"/>
          </w:tcPr>
          <w:p w:rsidR="006778C0" w:rsidRDefault="006778C0">
            <w:pPr>
              <w:jc w:val="center"/>
              <w:rPr>
                <w:rFonts w:ascii="楷体" w:eastAsia="楷体" w:hAnsi="楷体" w:cs="楷体"/>
                <w:sz w:val="24"/>
                <w:szCs w:val="24"/>
              </w:rPr>
            </w:pPr>
          </w:p>
        </w:tc>
        <w:tc>
          <w:tcPr>
            <w:tcW w:w="1844"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3118" w:type="dxa"/>
            <w:vAlign w:val="center"/>
          </w:tcPr>
          <w:p w:rsidR="006778C0" w:rsidRDefault="006778C0">
            <w:pPr>
              <w:rPr>
                <w:rFonts w:ascii="楷体" w:eastAsia="楷体" w:hAnsi="楷体" w:cs="楷体"/>
                <w:sz w:val="24"/>
                <w:szCs w:val="24"/>
              </w:rPr>
            </w:pPr>
          </w:p>
        </w:tc>
        <w:tc>
          <w:tcPr>
            <w:tcW w:w="2159" w:type="dxa"/>
          </w:tcPr>
          <w:p w:rsidR="006778C0" w:rsidRDefault="006778C0">
            <w:pPr>
              <w:rPr>
                <w:rFonts w:ascii="楷体" w:eastAsia="楷体" w:hAnsi="楷体" w:cs="楷体"/>
                <w:sz w:val="24"/>
                <w:szCs w:val="24"/>
              </w:rPr>
            </w:pPr>
          </w:p>
        </w:tc>
      </w:tr>
      <w:tr w:rsidR="006778C0">
        <w:trPr>
          <w:trHeight w:val="270"/>
          <w:jc w:val="center"/>
        </w:trPr>
        <w:tc>
          <w:tcPr>
            <w:tcW w:w="1950" w:type="dxa"/>
            <w:vMerge/>
            <w:vAlign w:val="center"/>
          </w:tcPr>
          <w:p w:rsidR="006778C0" w:rsidRDefault="006778C0">
            <w:pPr>
              <w:jc w:val="center"/>
              <w:rPr>
                <w:rFonts w:ascii="楷体" w:eastAsia="楷体" w:hAnsi="楷体" w:cs="楷体"/>
                <w:sz w:val="24"/>
                <w:szCs w:val="24"/>
              </w:rPr>
            </w:pPr>
          </w:p>
        </w:tc>
        <w:tc>
          <w:tcPr>
            <w:tcW w:w="1844"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3118" w:type="dxa"/>
            <w:vAlign w:val="center"/>
          </w:tcPr>
          <w:p w:rsidR="006778C0" w:rsidRDefault="006778C0">
            <w:pPr>
              <w:rPr>
                <w:rFonts w:ascii="楷体" w:eastAsia="楷体" w:hAnsi="楷体" w:cs="楷体"/>
                <w:sz w:val="24"/>
                <w:szCs w:val="24"/>
              </w:rPr>
            </w:pPr>
          </w:p>
        </w:tc>
        <w:tc>
          <w:tcPr>
            <w:tcW w:w="2159" w:type="dxa"/>
          </w:tcPr>
          <w:p w:rsidR="006778C0" w:rsidRDefault="006778C0">
            <w:pPr>
              <w:rPr>
                <w:rFonts w:ascii="楷体" w:eastAsia="楷体" w:hAnsi="楷体" w:cs="楷体"/>
                <w:sz w:val="24"/>
                <w:szCs w:val="24"/>
              </w:rPr>
            </w:pPr>
          </w:p>
        </w:tc>
      </w:tr>
      <w:tr w:rsidR="006778C0">
        <w:trPr>
          <w:jc w:val="center"/>
        </w:trPr>
        <w:tc>
          <w:tcPr>
            <w:tcW w:w="1950" w:type="dxa"/>
            <w:vMerge w:val="restart"/>
            <w:vAlign w:val="center"/>
          </w:tcPr>
          <w:p w:rsidR="006778C0" w:rsidRDefault="00A8371E">
            <w:pPr>
              <w:jc w:val="center"/>
              <w:rPr>
                <w:rFonts w:ascii="楷体" w:eastAsia="楷体" w:hAnsi="楷体" w:cs="楷体"/>
                <w:sz w:val="24"/>
                <w:szCs w:val="24"/>
              </w:rPr>
            </w:pPr>
            <w:r>
              <w:rPr>
                <w:rFonts w:ascii="楷体" w:eastAsia="楷体" w:hAnsi="楷体" w:cs="楷体" w:hint="eastAsia"/>
                <w:sz w:val="24"/>
                <w:szCs w:val="24"/>
              </w:rPr>
              <w:t>在职教师志愿者</w:t>
            </w:r>
          </w:p>
        </w:tc>
        <w:tc>
          <w:tcPr>
            <w:tcW w:w="1844"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3118" w:type="dxa"/>
            <w:vAlign w:val="center"/>
          </w:tcPr>
          <w:p w:rsidR="006778C0" w:rsidRDefault="006778C0">
            <w:pPr>
              <w:rPr>
                <w:rFonts w:ascii="楷体" w:eastAsia="楷体" w:hAnsi="楷体" w:cs="楷体"/>
                <w:sz w:val="24"/>
                <w:szCs w:val="24"/>
              </w:rPr>
            </w:pPr>
          </w:p>
        </w:tc>
        <w:tc>
          <w:tcPr>
            <w:tcW w:w="2159" w:type="dxa"/>
          </w:tcPr>
          <w:p w:rsidR="006778C0" w:rsidRDefault="006778C0">
            <w:pPr>
              <w:rPr>
                <w:rFonts w:ascii="楷体" w:eastAsia="楷体" w:hAnsi="楷体" w:cs="楷体"/>
                <w:sz w:val="24"/>
                <w:szCs w:val="24"/>
              </w:rPr>
            </w:pPr>
          </w:p>
        </w:tc>
      </w:tr>
      <w:tr w:rsidR="006778C0">
        <w:trPr>
          <w:jc w:val="center"/>
        </w:trPr>
        <w:tc>
          <w:tcPr>
            <w:tcW w:w="1950" w:type="dxa"/>
            <w:vMerge/>
            <w:vAlign w:val="center"/>
          </w:tcPr>
          <w:p w:rsidR="006778C0" w:rsidRDefault="006778C0">
            <w:pPr>
              <w:jc w:val="center"/>
              <w:rPr>
                <w:rFonts w:ascii="楷体" w:eastAsia="楷体" w:hAnsi="楷体" w:cs="楷体"/>
                <w:sz w:val="24"/>
                <w:szCs w:val="24"/>
              </w:rPr>
            </w:pPr>
          </w:p>
        </w:tc>
        <w:tc>
          <w:tcPr>
            <w:tcW w:w="1844"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3118" w:type="dxa"/>
            <w:vAlign w:val="center"/>
          </w:tcPr>
          <w:p w:rsidR="006778C0" w:rsidRDefault="006778C0">
            <w:pPr>
              <w:rPr>
                <w:rFonts w:ascii="楷体" w:eastAsia="楷体" w:hAnsi="楷体" w:cs="楷体"/>
                <w:sz w:val="24"/>
                <w:szCs w:val="24"/>
              </w:rPr>
            </w:pPr>
          </w:p>
        </w:tc>
        <w:tc>
          <w:tcPr>
            <w:tcW w:w="2159" w:type="dxa"/>
          </w:tcPr>
          <w:p w:rsidR="006778C0" w:rsidRDefault="006778C0">
            <w:pPr>
              <w:rPr>
                <w:rFonts w:ascii="楷体" w:eastAsia="楷体" w:hAnsi="楷体" w:cs="楷体"/>
                <w:sz w:val="24"/>
                <w:szCs w:val="24"/>
              </w:rPr>
            </w:pPr>
          </w:p>
        </w:tc>
      </w:tr>
      <w:tr w:rsidR="006778C0">
        <w:trPr>
          <w:trHeight w:val="360"/>
          <w:jc w:val="center"/>
        </w:trPr>
        <w:tc>
          <w:tcPr>
            <w:tcW w:w="1950" w:type="dxa"/>
            <w:vMerge/>
            <w:vAlign w:val="center"/>
          </w:tcPr>
          <w:p w:rsidR="006778C0" w:rsidRDefault="006778C0">
            <w:pPr>
              <w:jc w:val="center"/>
              <w:rPr>
                <w:rFonts w:ascii="楷体" w:eastAsia="楷体" w:hAnsi="楷体" w:cs="楷体"/>
                <w:sz w:val="24"/>
                <w:szCs w:val="24"/>
              </w:rPr>
            </w:pPr>
          </w:p>
        </w:tc>
        <w:tc>
          <w:tcPr>
            <w:tcW w:w="1844"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3118" w:type="dxa"/>
            <w:vAlign w:val="center"/>
          </w:tcPr>
          <w:p w:rsidR="006778C0" w:rsidRDefault="006778C0">
            <w:pPr>
              <w:rPr>
                <w:rFonts w:ascii="楷体" w:eastAsia="楷体" w:hAnsi="楷体" w:cs="楷体"/>
                <w:sz w:val="24"/>
                <w:szCs w:val="24"/>
              </w:rPr>
            </w:pPr>
          </w:p>
        </w:tc>
        <w:tc>
          <w:tcPr>
            <w:tcW w:w="2159" w:type="dxa"/>
          </w:tcPr>
          <w:p w:rsidR="006778C0" w:rsidRDefault="006778C0">
            <w:pPr>
              <w:rPr>
                <w:rFonts w:ascii="楷体" w:eastAsia="楷体" w:hAnsi="楷体" w:cs="楷体"/>
                <w:sz w:val="24"/>
                <w:szCs w:val="24"/>
              </w:rPr>
            </w:pPr>
          </w:p>
        </w:tc>
      </w:tr>
      <w:tr w:rsidR="006778C0">
        <w:trPr>
          <w:trHeight w:val="255"/>
          <w:jc w:val="center"/>
        </w:trPr>
        <w:tc>
          <w:tcPr>
            <w:tcW w:w="1950" w:type="dxa"/>
            <w:vMerge/>
            <w:vAlign w:val="center"/>
          </w:tcPr>
          <w:p w:rsidR="006778C0" w:rsidRDefault="006778C0">
            <w:pPr>
              <w:jc w:val="center"/>
              <w:rPr>
                <w:rFonts w:ascii="楷体" w:eastAsia="楷体" w:hAnsi="楷体" w:cs="楷体"/>
                <w:sz w:val="24"/>
                <w:szCs w:val="24"/>
              </w:rPr>
            </w:pPr>
          </w:p>
        </w:tc>
        <w:tc>
          <w:tcPr>
            <w:tcW w:w="1844"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1701" w:type="dxa"/>
            <w:vAlign w:val="center"/>
          </w:tcPr>
          <w:p w:rsidR="006778C0" w:rsidRDefault="006778C0">
            <w:pPr>
              <w:rPr>
                <w:rFonts w:ascii="楷体" w:eastAsia="楷体" w:hAnsi="楷体" w:cs="楷体"/>
                <w:sz w:val="24"/>
                <w:szCs w:val="24"/>
              </w:rPr>
            </w:pPr>
          </w:p>
        </w:tc>
        <w:tc>
          <w:tcPr>
            <w:tcW w:w="3118" w:type="dxa"/>
            <w:vAlign w:val="center"/>
          </w:tcPr>
          <w:p w:rsidR="006778C0" w:rsidRDefault="006778C0">
            <w:pPr>
              <w:rPr>
                <w:rFonts w:ascii="楷体" w:eastAsia="楷体" w:hAnsi="楷体" w:cs="楷体"/>
                <w:sz w:val="24"/>
                <w:szCs w:val="24"/>
              </w:rPr>
            </w:pPr>
          </w:p>
        </w:tc>
        <w:tc>
          <w:tcPr>
            <w:tcW w:w="2159" w:type="dxa"/>
          </w:tcPr>
          <w:p w:rsidR="006778C0" w:rsidRDefault="006778C0">
            <w:pPr>
              <w:rPr>
                <w:rFonts w:ascii="楷体" w:eastAsia="楷体" w:hAnsi="楷体" w:cs="楷体"/>
                <w:sz w:val="24"/>
                <w:szCs w:val="24"/>
              </w:rPr>
            </w:pPr>
          </w:p>
        </w:tc>
      </w:tr>
      <w:tr w:rsidR="006778C0">
        <w:trPr>
          <w:jc w:val="center"/>
        </w:trPr>
        <w:tc>
          <w:tcPr>
            <w:tcW w:w="1950" w:type="dxa"/>
            <w:vMerge w:val="restart"/>
            <w:vAlign w:val="center"/>
          </w:tcPr>
          <w:p w:rsidR="006778C0" w:rsidRDefault="00A8371E">
            <w:pPr>
              <w:ind w:firstLineChars="200" w:firstLine="480"/>
              <w:rPr>
                <w:rFonts w:ascii="楷体" w:eastAsia="楷体" w:hAnsi="楷体" w:cs="楷体"/>
                <w:sz w:val="24"/>
                <w:szCs w:val="24"/>
              </w:rPr>
            </w:pPr>
            <w:r>
              <w:rPr>
                <w:rFonts w:ascii="楷体" w:eastAsia="楷体" w:hAnsi="楷体" w:cs="楷体" w:hint="eastAsia"/>
                <w:sz w:val="24"/>
                <w:szCs w:val="24"/>
              </w:rPr>
              <w:t>设</w:t>
            </w:r>
            <w:r>
              <w:rPr>
                <w:rFonts w:ascii="楷体" w:eastAsia="楷体" w:hAnsi="楷体" w:cs="楷体" w:hint="eastAsia"/>
                <w:sz w:val="24"/>
                <w:szCs w:val="24"/>
              </w:rPr>
              <w:t xml:space="preserve"> </w:t>
            </w:r>
            <w:r>
              <w:rPr>
                <w:rFonts w:ascii="楷体" w:eastAsia="楷体" w:hAnsi="楷体" w:cs="楷体" w:hint="eastAsia"/>
                <w:sz w:val="24"/>
                <w:szCs w:val="24"/>
              </w:rPr>
              <w:t>施</w:t>
            </w:r>
          </w:p>
        </w:tc>
        <w:tc>
          <w:tcPr>
            <w:tcW w:w="3545" w:type="dxa"/>
            <w:gridSpan w:val="2"/>
            <w:vAlign w:val="center"/>
          </w:tcPr>
          <w:p w:rsidR="006778C0" w:rsidRDefault="00A8371E">
            <w:pPr>
              <w:rPr>
                <w:rFonts w:ascii="楷体" w:eastAsia="楷体" w:hAnsi="楷体" w:cs="楷体"/>
                <w:sz w:val="24"/>
                <w:szCs w:val="24"/>
              </w:rPr>
            </w:pPr>
            <w:r>
              <w:rPr>
                <w:rFonts w:ascii="楷体" w:eastAsia="楷体" w:hAnsi="楷体" w:cs="楷体" w:hint="eastAsia"/>
                <w:sz w:val="24"/>
                <w:szCs w:val="24"/>
              </w:rPr>
              <w:t>多功能教室面积（㎡）</w:t>
            </w:r>
          </w:p>
        </w:tc>
        <w:tc>
          <w:tcPr>
            <w:tcW w:w="3402" w:type="dxa"/>
            <w:gridSpan w:val="2"/>
            <w:vAlign w:val="center"/>
          </w:tcPr>
          <w:p w:rsidR="006778C0" w:rsidRDefault="006778C0">
            <w:pPr>
              <w:rPr>
                <w:rFonts w:ascii="楷体" w:eastAsia="楷体" w:hAnsi="楷体" w:cs="楷体"/>
                <w:sz w:val="24"/>
                <w:szCs w:val="24"/>
              </w:rPr>
            </w:pPr>
          </w:p>
        </w:tc>
        <w:tc>
          <w:tcPr>
            <w:tcW w:w="3118" w:type="dxa"/>
            <w:vAlign w:val="center"/>
          </w:tcPr>
          <w:p w:rsidR="006778C0" w:rsidRDefault="00A8371E">
            <w:pPr>
              <w:rPr>
                <w:rFonts w:ascii="楷体" w:eastAsia="楷体" w:hAnsi="楷体" w:cs="楷体"/>
                <w:sz w:val="24"/>
                <w:szCs w:val="24"/>
              </w:rPr>
            </w:pPr>
            <w:r>
              <w:rPr>
                <w:rFonts w:ascii="楷体" w:eastAsia="楷体" w:hAnsi="楷体" w:cs="楷体" w:hint="eastAsia"/>
                <w:sz w:val="24"/>
                <w:szCs w:val="24"/>
              </w:rPr>
              <w:t>课桌套数</w:t>
            </w:r>
          </w:p>
        </w:tc>
        <w:tc>
          <w:tcPr>
            <w:tcW w:w="2159" w:type="dxa"/>
            <w:vAlign w:val="center"/>
          </w:tcPr>
          <w:p w:rsidR="006778C0" w:rsidRDefault="006778C0">
            <w:pPr>
              <w:rPr>
                <w:rFonts w:ascii="楷体" w:eastAsia="楷体" w:hAnsi="楷体" w:cs="楷体"/>
                <w:sz w:val="24"/>
                <w:szCs w:val="24"/>
              </w:rPr>
            </w:pPr>
          </w:p>
        </w:tc>
      </w:tr>
      <w:tr w:rsidR="006778C0">
        <w:trPr>
          <w:jc w:val="center"/>
        </w:trPr>
        <w:tc>
          <w:tcPr>
            <w:tcW w:w="1950" w:type="dxa"/>
            <w:vMerge/>
            <w:vAlign w:val="center"/>
          </w:tcPr>
          <w:p w:rsidR="006778C0" w:rsidRDefault="006778C0">
            <w:pPr>
              <w:jc w:val="center"/>
              <w:rPr>
                <w:rFonts w:ascii="楷体" w:eastAsia="楷体" w:hAnsi="楷体" w:cs="楷体"/>
                <w:sz w:val="24"/>
                <w:szCs w:val="24"/>
              </w:rPr>
            </w:pPr>
          </w:p>
        </w:tc>
        <w:tc>
          <w:tcPr>
            <w:tcW w:w="3545" w:type="dxa"/>
            <w:gridSpan w:val="2"/>
            <w:vAlign w:val="center"/>
          </w:tcPr>
          <w:p w:rsidR="006778C0" w:rsidRDefault="00A8371E">
            <w:pPr>
              <w:rPr>
                <w:rFonts w:ascii="楷体" w:eastAsia="楷体" w:hAnsi="楷体" w:cs="楷体"/>
                <w:sz w:val="24"/>
                <w:szCs w:val="24"/>
              </w:rPr>
            </w:pPr>
            <w:r>
              <w:rPr>
                <w:rFonts w:ascii="楷体" w:eastAsia="楷体" w:hAnsi="楷体" w:cs="楷体" w:hint="eastAsia"/>
                <w:sz w:val="24"/>
                <w:szCs w:val="24"/>
              </w:rPr>
              <w:t>电子阅览室面积（㎡）</w:t>
            </w:r>
          </w:p>
        </w:tc>
        <w:tc>
          <w:tcPr>
            <w:tcW w:w="3402" w:type="dxa"/>
            <w:gridSpan w:val="2"/>
            <w:vAlign w:val="center"/>
          </w:tcPr>
          <w:p w:rsidR="006778C0" w:rsidRDefault="006778C0">
            <w:pPr>
              <w:rPr>
                <w:rFonts w:ascii="楷体" w:eastAsia="楷体" w:hAnsi="楷体" w:cs="楷体"/>
                <w:sz w:val="24"/>
                <w:szCs w:val="24"/>
              </w:rPr>
            </w:pPr>
          </w:p>
        </w:tc>
        <w:tc>
          <w:tcPr>
            <w:tcW w:w="3118" w:type="dxa"/>
            <w:vAlign w:val="center"/>
          </w:tcPr>
          <w:p w:rsidR="006778C0" w:rsidRDefault="00A8371E">
            <w:pPr>
              <w:rPr>
                <w:rFonts w:ascii="楷体" w:eastAsia="楷体" w:hAnsi="楷体" w:cs="楷体"/>
                <w:sz w:val="24"/>
                <w:szCs w:val="24"/>
              </w:rPr>
            </w:pPr>
            <w:r>
              <w:rPr>
                <w:rFonts w:ascii="楷体" w:eastAsia="楷体" w:hAnsi="楷体" w:cs="楷体" w:hint="eastAsia"/>
                <w:sz w:val="24"/>
                <w:szCs w:val="24"/>
              </w:rPr>
              <w:t>电脑台数</w:t>
            </w:r>
          </w:p>
        </w:tc>
        <w:tc>
          <w:tcPr>
            <w:tcW w:w="2159" w:type="dxa"/>
            <w:vAlign w:val="center"/>
          </w:tcPr>
          <w:p w:rsidR="006778C0" w:rsidRDefault="006778C0">
            <w:pPr>
              <w:rPr>
                <w:rFonts w:ascii="楷体" w:eastAsia="楷体" w:hAnsi="楷体" w:cs="楷体"/>
                <w:sz w:val="24"/>
                <w:szCs w:val="24"/>
              </w:rPr>
            </w:pPr>
          </w:p>
        </w:tc>
      </w:tr>
      <w:tr w:rsidR="006778C0">
        <w:trPr>
          <w:jc w:val="center"/>
        </w:trPr>
        <w:tc>
          <w:tcPr>
            <w:tcW w:w="1950" w:type="dxa"/>
            <w:vMerge/>
            <w:vAlign w:val="center"/>
          </w:tcPr>
          <w:p w:rsidR="006778C0" w:rsidRDefault="006778C0">
            <w:pPr>
              <w:jc w:val="center"/>
              <w:rPr>
                <w:rFonts w:ascii="楷体" w:eastAsia="楷体" w:hAnsi="楷体" w:cs="楷体"/>
                <w:sz w:val="24"/>
                <w:szCs w:val="24"/>
              </w:rPr>
            </w:pPr>
          </w:p>
        </w:tc>
        <w:tc>
          <w:tcPr>
            <w:tcW w:w="3545" w:type="dxa"/>
            <w:gridSpan w:val="2"/>
            <w:vAlign w:val="center"/>
          </w:tcPr>
          <w:p w:rsidR="006778C0" w:rsidRDefault="00A8371E">
            <w:pPr>
              <w:rPr>
                <w:rFonts w:ascii="楷体" w:eastAsia="楷体" w:hAnsi="楷体" w:cs="楷体"/>
                <w:sz w:val="24"/>
                <w:szCs w:val="24"/>
              </w:rPr>
            </w:pPr>
            <w:r>
              <w:rPr>
                <w:rFonts w:ascii="楷体" w:eastAsia="楷体" w:hAnsi="楷体" w:cs="楷体" w:hint="eastAsia"/>
                <w:sz w:val="24"/>
                <w:szCs w:val="24"/>
              </w:rPr>
              <w:t>图书馆面积（㎡）</w:t>
            </w:r>
          </w:p>
        </w:tc>
        <w:tc>
          <w:tcPr>
            <w:tcW w:w="3402" w:type="dxa"/>
            <w:gridSpan w:val="2"/>
            <w:vAlign w:val="center"/>
          </w:tcPr>
          <w:p w:rsidR="006778C0" w:rsidRDefault="006778C0">
            <w:pPr>
              <w:rPr>
                <w:rFonts w:ascii="楷体" w:eastAsia="楷体" w:hAnsi="楷体" w:cs="楷体"/>
                <w:sz w:val="24"/>
                <w:szCs w:val="24"/>
              </w:rPr>
            </w:pPr>
          </w:p>
        </w:tc>
        <w:tc>
          <w:tcPr>
            <w:tcW w:w="3118" w:type="dxa"/>
            <w:vAlign w:val="center"/>
          </w:tcPr>
          <w:p w:rsidR="006778C0" w:rsidRDefault="00A8371E">
            <w:pPr>
              <w:rPr>
                <w:rFonts w:ascii="楷体" w:eastAsia="楷体" w:hAnsi="楷体" w:cs="楷体"/>
                <w:sz w:val="24"/>
                <w:szCs w:val="24"/>
              </w:rPr>
            </w:pPr>
            <w:r>
              <w:rPr>
                <w:rFonts w:ascii="楷体" w:eastAsia="楷体" w:hAnsi="楷体" w:cs="楷体" w:hint="eastAsia"/>
                <w:sz w:val="24"/>
                <w:szCs w:val="24"/>
              </w:rPr>
              <w:t>图书册数</w:t>
            </w:r>
          </w:p>
        </w:tc>
        <w:tc>
          <w:tcPr>
            <w:tcW w:w="2159" w:type="dxa"/>
            <w:vAlign w:val="center"/>
          </w:tcPr>
          <w:p w:rsidR="006778C0" w:rsidRDefault="006778C0">
            <w:pPr>
              <w:rPr>
                <w:rFonts w:ascii="楷体" w:eastAsia="楷体" w:hAnsi="楷体" w:cs="楷体"/>
                <w:sz w:val="24"/>
                <w:szCs w:val="24"/>
              </w:rPr>
            </w:pPr>
          </w:p>
        </w:tc>
      </w:tr>
      <w:tr w:rsidR="006778C0">
        <w:trPr>
          <w:jc w:val="center"/>
        </w:trPr>
        <w:tc>
          <w:tcPr>
            <w:tcW w:w="1950" w:type="dxa"/>
            <w:vMerge/>
            <w:vAlign w:val="center"/>
          </w:tcPr>
          <w:p w:rsidR="006778C0" w:rsidRDefault="006778C0">
            <w:pPr>
              <w:jc w:val="center"/>
              <w:rPr>
                <w:rFonts w:ascii="楷体" w:eastAsia="楷体" w:hAnsi="楷体" w:cs="楷体"/>
                <w:sz w:val="24"/>
                <w:szCs w:val="24"/>
              </w:rPr>
            </w:pPr>
          </w:p>
        </w:tc>
        <w:tc>
          <w:tcPr>
            <w:tcW w:w="1844" w:type="dxa"/>
            <w:vAlign w:val="center"/>
          </w:tcPr>
          <w:p w:rsidR="006778C0" w:rsidRDefault="00A8371E">
            <w:pPr>
              <w:rPr>
                <w:rFonts w:ascii="楷体" w:eastAsia="楷体" w:hAnsi="楷体" w:cs="楷体"/>
                <w:sz w:val="24"/>
                <w:szCs w:val="24"/>
              </w:rPr>
            </w:pPr>
            <w:r>
              <w:rPr>
                <w:rFonts w:ascii="楷体" w:eastAsia="楷体" w:hAnsi="楷体" w:cs="楷体" w:hint="eastAsia"/>
                <w:sz w:val="24"/>
                <w:szCs w:val="24"/>
              </w:rPr>
              <w:t>其他设施</w:t>
            </w:r>
          </w:p>
        </w:tc>
        <w:tc>
          <w:tcPr>
            <w:tcW w:w="10380" w:type="dxa"/>
            <w:gridSpan w:val="5"/>
            <w:vAlign w:val="center"/>
          </w:tcPr>
          <w:p w:rsidR="006778C0" w:rsidRDefault="006778C0">
            <w:pPr>
              <w:rPr>
                <w:rFonts w:ascii="楷体" w:eastAsia="楷体" w:hAnsi="楷体" w:cs="楷体"/>
                <w:sz w:val="24"/>
                <w:szCs w:val="24"/>
              </w:rPr>
            </w:pPr>
          </w:p>
        </w:tc>
      </w:tr>
      <w:tr w:rsidR="006778C0">
        <w:trPr>
          <w:jc w:val="center"/>
        </w:trPr>
        <w:tc>
          <w:tcPr>
            <w:tcW w:w="1950" w:type="dxa"/>
            <w:vAlign w:val="center"/>
          </w:tcPr>
          <w:p w:rsidR="006778C0" w:rsidRDefault="00A8371E">
            <w:pPr>
              <w:jc w:val="center"/>
              <w:rPr>
                <w:rFonts w:ascii="楷体" w:eastAsia="楷体" w:hAnsi="楷体" w:cs="楷体"/>
                <w:sz w:val="24"/>
                <w:szCs w:val="24"/>
              </w:rPr>
            </w:pPr>
            <w:r>
              <w:rPr>
                <w:rFonts w:ascii="楷体" w:eastAsia="楷体" w:hAnsi="楷体" w:cs="楷体" w:hint="eastAsia"/>
                <w:sz w:val="24"/>
                <w:szCs w:val="24"/>
              </w:rPr>
              <w:t>年均经费</w:t>
            </w:r>
          </w:p>
        </w:tc>
        <w:tc>
          <w:tcPr>
            <w:tcW w:w="1844" w:type="dxa"/>
            <w:vAlign w:val="center"/>
          </w:tcPr>
          <w:p w:rsidR="006778C0" w:rsidRDefault="00A8371E">
            <w:pPr>
              <w:rPr>
                <w:rFonts w:ascii="楷体" w:eastAsia="楷体" w:hAnsi="楷体" w:cs="楷体"/>
                <w:sz w:val="24"/>
                <w:szCs w:val="24"/>
              </w:rPr>
            </w:pPr>
            <w:r>
              <w:rPr>
                <w:rFonts w:ascii="楷体" w:eastAsia="楷体" w:hAnsi="楷体" w:cs="楷体" w:hint="eastAsia"/>
                <w:sz w:val="24"/>
                <w:szCs w:val="24"/>
              </w:rPr>
              <w:t>设施经费</w:t>
            </w:r>
          </w:p>
        </w:tc>
        <w:tc>
          <w:tcPr>
            <w:tcW w:w="1701" w:type="dxa"/>
            <w:vAlign w:val="center"/>
          </w:tcPr>
          <w:p w:rsidR="006778C0" w:rsidRDefault="006778C0">
            <w:pPr>
              <w:rPr>
                <w:rFonts w:ascii="楷体" w:eastAsia="楷体" w:hAnsi="楷体" w:cs="楷体"/>
                <w:sz w:val="24"/>
                <w:szCs w:val="24"/>
              </w:rPr>
            </w:pPr>
          </w:p>
        </w:tc>
        <w:tc>
          <w:tcPr>
            <w:tcW w:w="1701" w:type="dxa"/>
            <w:vAlign w:val="center"/>
          </w:tcPr>
          <w:p w:rsidR="006778C0" w:rsidRDefault="00A8371E">
            <w:pPr>
              <w:rPr>
                <w:rFonts w:ascii="楷体" w:eastAsia="楷体" w:hAnsi="楷体" w:cs="楷体"/>
                <w:sz w:val="24"/>
                <w:szCs w:val="24"/>
              </w:rPr>
            </w:pPr>
            <w:r>
              <w:rPr>
                <w:rFonts w:ascii="楷体" w:eastAsia="楷体" w:hAnsi="楷体" w:cs="楷体" w:hint="eastAsia"/>
                <w:sz w:val="24"/>
                <w:szCs w:val="24"/>
              </w:rPr>
              <w:t>活动经费</w:t>
            </w:r>
          </w:p>
        </w:tc>
        <w:tc>
          <w:tcPr>
            <w:tcW w:w="1701" w:type="dxa"/>
            <w:vAlign w:val="center"/>
          </w:tcPr>
          <w:p w:rsidR="006778C0" w:rsidRDefault="006778C0">
            <w:pPr>
              <w:rPr>
                <w:rFonts w:ascii="楷体" w:eastAsia="楷体" w:hAnsi="楷体" w:cs="楷体"/>
                <w:sz w:val="24"/>
                <w:szCs w:val="24"/>
              </w:rPr>
            </w:pPr>
          </w:p>
        </w:tc>
        <w:tc>
          <w:tcPr>
            <w:tcW w:w="3118" w:type="dxa"/>
            <w:vAlign w:val="center"/>
          </w:tcPr>
          <w:p w:rsidR="006778C0" w:rsidRDefault="00A8371E">
            <w:pPr>
              <w:ind w:firstLineChars="200" w:firstLine="480"/>
              <w:rPr>
                <w:rFonts w:ascii="楷体" w:eastAsia="楷体" w:hAnsi="楷体" w:cs="楷体"/>
                <w:sz w:val="24"/>
                <w:szCs w:val="24"/>
              </w:rPr>
            </w:pPr>
            <w:r>
              <w:rPr>
                <w:rFonts w:ascii="楷体" w:eastAsia="楷体" w:hAnsi="楷体" w:cs="楷体" w:hint="eastAsia"/>
                <w:sz w:val="24"/>
                <w:szCs w:val="24"/>
              </w:rPr>
              <w:t>志愿者奖励经费</w:t>
            </w:r>
          </w:p>
        </w:tc>
        <w:tc>
          <w:tcPr>
            <w:tcW w:w="2159" w:type="dxa"/>
          </w:tcPr>
          <w:p w:rsidR="006778C0" w:rsidRDefault="006778C0">
            <w:pPr>
              <w:rPr>
                <w:rFonts w:ascii="楷体" w:eastAsia="楷体" w:hAnsi="楷体" w:cs="楷体"/>
                <w:sz w:val="24"/>
                <w:szCs w:val="24"/>
              </w:rPr>
            </w:pPr>
          </w:p>
        </w:tc>
      </w:tr>
    </w:tbl>
    <w:p w:rsidR="006778C0" w:rsidRDefault="006778C0">
      <w:pPr>
        <w:pStyle w:val="a6"/>
        <w:spacing w:line="560" w:lineRule="exact"/>
        <w:ind w:left="360" w:firstLineChars="1900" w:firstLine="5320"/>
        <w:jc w:val="right"/>
        <w:rPr>
          <w:rFonts w:ascii="楷体" w:eastAsia="楷体" w:hAnsi="楷体" w:cs="楷体"/>
          <w:sz w:val="28"/>
          <w:szCs w:val="28"/>
        </w:rPr>
        <w:sectPr w:rsidR="006778C0">
          <w:pgSz w:w="16838" w:h="11906" w:orient="landscape"/>
          <w:pgMar w:top="1800" w:right="1440" w:bottom="1800" w:left="1440" w:header="851" w:footer="992" w:gutter="0"/>
          <w:cols w:space="425"/>
          <w:docGrid w:type="lines" w:linePitch="312"/>
        </w:sectPr>
      </w:pPr>
    </w:p>
    <w:p w:rsidR="006778C0" w:rsidRDefault="00A8371E">
      <w:pPr>
        <w:rPr>
          <w:rFonts w:ascii="FZXBSJW--GB1-0" w:hAnsi="FZXBSJW--GB1-0" w:hint="eastAsia"/>
          <w:color w:val="000000"/>
          <w:sz w:val="28"/>
          <w:szCs w:val="28"/>
        </w:rPr>
      </w:pPr>
      <w:r>
        <w:rPr>
          <w:rFonts w:hint="eastAsia"/>
          <w:sz w:val="36"/>
          <w:szCs w:val="36"/>
        </w:rPr>
        <w:lastRenderedPageBreak/>
        <w:t>附件二</w:t>
      </w:r>
      <w:r>
        <w:rPr>
          <w:rFonts w:hint="eastAsia"/>
          <w:sz w:val="36"/>
          <w:szCs w:val="36"/>
        </w:rPr>
        <w:t xml:space="preserve"> </w:t>
      </w:r>
      <w:r>
        <w:rPr>
          <w:rFonts w:ascii="FZXBSJW--GB1-0" w:hAnsi="FZXBSJW--GB1-0" w:hint="eastAsia"/>
          <w:color w:val="000000"/>
          <w:sz w:val="28"/>
          <w:szCs w:val="28"/>
        </w:rPr>
        <w:t xml:space="preserve">     </w:t>
      </w:r>
    </w:p>
    <w:p w:rsidR="006778C0" w:rsidRDefault="00A8371E">
      <w:pPr>
        <w:jc w:val="center"/>
        <w:rPr>
          <w:rFonts w:ascii="FZXBSJW--GB1-0" w:hAnsi="FZXBSJW--GB1-0" w:hint="eastAsia"/>
          <w:color w:val="000000"/>
          <w:sz w:val="44"/>
          <w:szCs w:val="44"/>
        </w:rPr>
      </w:pPr>
      <w:r>
        <w:rPr>
          <w:rFonts w:ascii="FZXBSJW--GB1-0" w:hAnsi="FZXBSJW--GB1-0"/>
          <w:color w:val="000000"/>
          <w:sz w:val="44"/>
          <w:szCs w:val="44"/>
        </w:rPr>
        <w:t>校外教育辅导站优质化建设标准自评表</w:t>
      </w:r>
    </w:p>
    <w:tbl>
      <w:tblPr>
        <w:tblStyle w:val="a5"/>
        <w:tblW w:w="0" w:type="auto"/>
        <w:tblLook w:val="04A0" w:firstRow="1" w:lastRow="0" w:firstColumn="1" w:lastColumn="0" w:noHBand="0" w:noVBand="1"/>
      </w:tblPr>
      <w:tblGrid>
        <w:gridCol w:w="817"/>
        <w:gridCol w:w="567"/>
        <w:gridCol w:w="10773"/>
        <w:gridCol w:w="992"/>
        <w:gridCol w:w="831"/>
      </w:tblGrid>
      <w:tr w:rsidR="006778C0">
        <w:tc>
          <w:tcPr>
            <w:tcW w:w="817" w:type="dxa"/>
            <w:vAlign w:val="center"/>
          </w:tcPr>
          <w:p w:rsidR="006778C0" w:rsidRDefault="00A8371E">
            <w:pPr>
              <w:jc w:val="center"/>
              <w:rPr>
                <w:rFonts w:ascii="楷体" w:eastAsia="楷体" w:hAnsi="楷体" w:cs="楷体"/>
                <w:sz w:val="28"/>
                <w:szCs w:val="28"/>
              </w:rPr>
            </w:pPr>
            <w:r>
              <w:rPr>
                <w:rFonts w:ascii="楷体" w:eastAsia="楷体" w:hAnsi="楷体" w:cs="楷体" w:hint="eastAsia"/>
                <w:sz w:val="28"/>
                <w:szCs w:val="28"/>
              </w:rPr>
              <w:t>序</w:t>
            </w:r>
          </w:p>
          <w:p w:rsidR="006778C0" w:rsidRDefault="00A8371E">
            <w:pPr>
              <w:jc w:val="center"/>
              <w:rPr>
                <w:rFonts w:ascii="楷体" w:eastAsia="楷体" w:hAnsi="楷体" w:cs="楷体"/>
                <w:sz w:val="28"/>
                <w:szCs w:val="28"/>
              </w:rPr>
            </w:pPr>
            <w:r>
              <w:rPr>
                <w:rFonts w:ascii="楷体" w:eastAsia="楷体" w:hAnsi="楷体" w:cs="楷体" w:hint="eastAsia"/>
                <w:sz w:val="28"/>
                <w:szCs w:val="28"/>
              </w:rPr>
              <w:t>号</w:t>
            </w:r>
          </w:p>
        </w:tc>
        <w:tc>
          <w:tcPr>
            <w:tcW w:w="567" w:type="dxa"/>
            <w:vAlign w:val="center"/>
          </w:tcPr>
          <w:p w:rsidR="006778C0" w:rsidRDefault="00A8371E">
            <w:pPr>
              <w:jc w:val="center"/>
              <w:rPr>
                <w:rFonts w:ascii="楷体" w:eastAsia="楷体" w:hAnsi="楷体" w:cs="楷体"/>
                <w:sz w:val="28"/>
                <w:szCs w:val="28"/>
              </w:rPr>
            </w:pPr>
            <w:r>
              <w:rPr>
                <w:rFonts w:ascii="楷体" w:eastAsia="楷体" w:hAnsi="楷体" w:cs="楷体" w:hint="eastAsia"/>
                <w:sz w:val="28"/>
                <w:szCs w:val="28"/>
              </w:rPr>
              <w:t>内容</w:t>
            </w:r>
          </w:p>
        </w:tc>
        <w:tc>
          <w:tcPr>
            <w:tcW w:w="10773" w:type="dxa"/>
            <w:vAlign w:val="center"/>
          </w:tcPr>
          <w:p w:rsidR="006778C0" w:rsidRDefault="00A8371E">
            <w:pPr>
              <w:jc w:val="center"/>
              <w:rPr>
                <w:rFonts w:ascii="楷体" w:eastAsia="楷体" w:hAnsi="楷体" w:cs="楷体"/>
                <w:sz w:val="28"/>
                <w:szCs w:val="28"/>
              </w:rPr>
            </w:pPr>
            <w:r>
              <w:rPr>
                <w:rFonts w:ascii="楷体" w:eastAsia="楷体" w:hAnsi="楷体" w:cs="楷体" w:hint="eastAsia"/>
                <w:sz w:val="28"/>
                <w:szCs w:val="28"/>
              </w:rPr>
              <w:t>评价要素</w:t>
            </w:r>
          </w:p>
        </w:tc>
        <w:tc>
          <w:tcPr>
            <w:tcW w:w="992" w:type="dxa"/>
            <w:vAlign w:val="center"/>
          </w:tcPr>
          <w:p w:rsidR="006778C0" w:rsidRDefault="00A8371E">
            <w:pPr>
              <w:jc w:val="center"/>
              <w:rPr>
                <w:rFonts w:ascii="楷体" w:eastAsia="楷体" w:hAnsi="楷体" w:cs="楷体"/>
                <w:sz w:val="28"/>
                <w:szCs w:val="28"/>
              </w:rPr>
            </w:pPr>
            <w:r>
              <w:rPr>
                <w:rFonts w:ascii="楷体" w:eastAsia="楷体" w:hAnsi="楷体" w:cs="楷体" w:hint="eastAsia"/>
                <w:sz w:val="28"/>
                <w:szCs w:val="28"/>
              </w:rPr>
              <w:t>自评分</w:t>
            </w:r>
          </w:p>
        </w:tc>
        <w:tc>
          <w:tcPr>
            <w:tcW w:w="831" w:type="dxa"/>
            <w:vAlign w:val="center"/>
          </w:tcPr>
          <w:p w:rsidR="006778C0" w:rsidRDefault="00A8371E">
            <w:pPr>
              <w:jc w:val="center"/>
              <w:rPr>
                <w:rFonts w:ascii="楷体" w:eastAsia="楷体" w:hAnsi="楷体" w:cs="楷体"/>
                <w:sz w:val="28"/>
                <w:szCs w:val="28"/>
              </w:rPr>
            </w:pPr>
            <w:r>
              <w:rPr>
                <w:rFonts w:ascii="楷体" w:eastAsia="楷体" w:hAnsi="楷体" w:cs="楷体" w:hint="eastAsia"/>
                <w:sz w:val="28"/>
                <w:szCs w:val="28"/>
              </w:rPr>
              <w:t>考评分</w:t>
            </w:r>
          </w:p>
        </w:tc>
      </w:tr>
      <w:tr w:rsidR="006778C0">
        <w:tc>
          <w:tcPr>
            <w:tcW w:w="817" w:type="dxa"/>
            <w:vMerge w:val="restart"/>
            <w:vAlign w:val="center"/>
          </w:tcPr>
          <w:p w:rsidR="006778C0" w:rsidRDefault="00A8371E">
            <w:pPr>
              <w:jc w:val="center"/>
              <w:rPr>
                <w:rFonts w:ascii="楷体" w:eastAsia="楷体" w:hAnsi="楷体" w:cs="楷体"/>
                <w:sz w:val="28"/>
                <w:szCs w:val="28"/>
              </w:rPr>
            </w:pPr>
            <w:r>
              <w:rPr>
                <w:rFonts w:ascii="楷体" w:eastAsia="楷体" w:hAnsi="楷体" w:cs="楷体" w:hint="eastAsia"/>
                <w:sz w:val="28"/>
                <w:szCs w:val="28"/>
              </w:rPr>
              <w:t>1</w:t>
            </w:r>
          </w:p>
        </w:tc>
        <w:tc>
          <w:tcPr>
            <w:tcW w:w="567" w:type="dxa"/>
            <w:vMerge w:val="restart"/>
            <w:vAlign w:val="center"/>
          </w:tcPr>
          <w:p w:rsidR="006778C0" w:rsidRDefault="00A8371E">
            <w:pPr>
              <w:jc w:val="center"/>
              <w:rPr>
                <w:rFonts w:ascii="楷体" w:eastAsia="楷体" w:hAnsi="楷体" w:cs="楷体"/>
                <w:sz w:val="28"/>
                <w:szCs w:val="28"/>
              </w:rPr>
            </w:pPr>
            <w:r>
              <w:rPr>
                <w:rFonts w:ascii="楷体" w:eastAsia="楷体" w:hAnsi="楷体" w:cs="楷体" w:hint="eastAsia"/>
                <w:color w:val="000000"/>
                <w:sz w:val="28"/>
                <w:szCs w:val="28"/>
              </w:rPr>
              <w:t>领</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导</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重</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视</w:t>
            </w:r>
          </w:p>
        </w:tc>
        <w:tc>
          <w:tcPr>
            <w:tcW w:w="10773" w:type="dxa"/>
            <w:vAlign w:val="center"/>
          </w:tcPr>
          <w:p w:rsidR="006778C0" w:rsidRDefault="00A8371E">
            <w:pPr>
              <w:jc w:val="left"/>
              <w:rPr>
                <w:rFonts w:ascii="楷体" w:eastAsia="楷体" w:hAnsi="楷体" w:cs="楷体"/>
                <w:sz w:val="28"/>
                <w:szCs w:val="28"/>
              </w:rPr>
            </w:pPr>
            <w:r>
              <w:rPr>
                <w:rFonts w:ascii="楷体" w:eastAsia="楷体" w:hAnsi="楷体" w:cs="楷体" w:hint="eastAsia"/>
                <w:color w:val="000000"/>
                <w:sz w:val="28"/>
                <w:szCs w:val="28"/>
              </w:rPr>
              <w:t>1</w:t>
            </w:r>
            <w:r>
              <w:rPr>
                <w:rFonts w:ascii="楷体" w:eastAsia="楷体" w:hAnsi="楷体" w:cs="楷体" w:hint="eastAsia"/>
                <w:color w:val="000000"/>
                <w:sz w:val="28"/>
                <w:szCs w:val="28"/>
              </w:rPr>
              <w:t>．实行“党建带站建”工作机制，基层党组织定期研究辅导站工作情况，帮助解决辅导站实际困难和问题，提供必要的办公条件。同级关工委要支持辅导站工</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作，主动争取同级党组织的领导，确保辅导站正常运行、发挥作用。</w:t>
            </w:r>
          </w:p>
        </w:tc>
        <w:tc>
          <w:tcPr>
            <w:tcW w:w="992" w:type="dxa"/>
          </w:tcPr>
          <w:p w:rsidR="006778C0" w:rsidRDefault="006778C0">
            <w:pPr>
              <w:jc w:val="center"/>
              <w:rPr>
                <w:rFonts w:ascii="楷体" w:eastAsia="楷体" w:hAnsi="楷体" w:cs="楷体"/>
                <w:sz w:val="28"/>
                <w:szCs w:val="28"/>
              </w:rPr>
            </w:pPr>
          </w:p>
        </w:tc>
        <w:tc>
          <w:tcPr>
            <w:tcW w:w="831" w:type="dxa"/>
          </w:tcPr>
          <w:p w:rsidR="006778C0" w:rsidRDefault="006778C0">
            <w:pPr>
              <w:jc w:val="center"/>
              <w:rPr>
                <w:rFonts w:ascii="楷体" w:eastAsia="楷体" w:hAnsi="楷体" w:cs="楷体"/>
                <w:sz w:val="28"/>
                <w:szCs w:val="28"/>
              </w:rPr>
            </w:pPr>
          </w:p>
        </w:tc>
      </w:tr>
      <w:tr w:rsidR="006778C0">
        <w:tc>
          <w:tcPr>
            <w:tcW w:w="817" w:type="dxa"/>
            <w:vMerge/>
          </w:tcPr>
          <w:p w:rsidR="006778C0" w:rsidRDefault="006778C0">
            <w:pPr>
              <w:jc w:val="center"/>
              <w:rPr>
                <w:rFonts w:ascii="楷体" w:eastAsia="楷体" w:hAnsi="楷体" w:cs="楷体"/>
                <w:sz w:val="28"/>
                <w:szCs w:val="28"/>
              </w:rPr>
            </w:pPr>
          </w:p>
        </w:tc>
        <w:tc>
          <w:tcPr>
            <w:tcW w:w="567" w:type="dxa"/>
            <w:vMerge/>
          </w:tcPr>
          <w:p w:rsidR="006778C0" w:rsidRDefault="006778C0">
            <w:pPr>
              <w:jc w:val="center"/>
              <w:rPr>
                <w:rFonts w:ascii="楷体" w:eastAsia="楷体" w:hAnsi="楷体" w:cs="楷体"/>
                <w:sz w:val="28"/>
                <w:szCs w:val="28"/>
              </w:rPr>
            </w:pPr>
          </w:p>
        </w:tc>
        <w:tc>
          <w:tcPr>
            <w:tcW w:w="10773" w:type="dxa"/>
            <w:vAlign w:val="center"/>
          </w:tcPr>
          <w:p w:rsidR="006778C0" w:rsidRDefault="00A8371E">
            <w:pPr>
              <w:jc w:val="left"/>
              <w:rPr>
                <w:rFonts w:ascii="楷体" w:eastAsia="楷体" w:hAnsi="楷体" w:cs="楷体"/>
                <w:sz w:val="28"/>
                <w:szCs w:val="28"/>
              </w:rPr>
            </w:pPr>
            <w:r>
              <w:rPr>
                <w:rFonts w:ascii="楷体" w:eastAsia="楷体" w:hAnsi="楷体" w:cs="楷体" w:hint="eastAsia"/>
                <w:color w:val="000000"/>
                <w:sz w:val="28"/>
                <w:szCs w:val="28"/>
              </w:rPr>
              <w:t>2</w:t>
            </w:r>
            <w:r>
              <w:rPr>
                <w:rFonts w:ascii="楷体" w:eastAsia="楷体" w:hAnsi="楷体" w:cs="楷体" w:hint="eastAsia"/>
                <w:color w:val="000000"/>
                <w:sz w:val="28"/>
                <w:szCs w:val="28"/>
              </w:rPr>
              <w:t>．把辅导站建设纳入新农村发展规划、纳入新时代文明实践中心（场、所）建</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设，巩固四级辅导站（点）为架构的组织体系。</w:t>
            </w:r>
          </w:p>
        </w:tc>
        <w:tc>
          <w:tcPr>
            <w:tcW w:w="992" w:type="dxa"/>
          </w:tcPr>
          <w:p w:rsidR="006778C0" w:rsidRDefault="006778C0">
            <w:pPr>
              <w:jc w:val="center"/>
              <w:rPr>
                <w:rFonts w:ascii="楷体" w:eastAsia="楷体" w:hAnsi="楷体" w:cs="楷体"/>
                <w:sz w:val="28"/>
                <w:szCs w:val="28"/>
              </w:rPr>
            </w:pPr>
          </w:p>
        </w:tc>
        <w:tc>
          <w:tcPr>
            <w:tcW w:w="831" w:type="dxa"/>
          </w:tcPr>
          <w:p w:rsidR="006778C0" w:rsidRDefault="006778C0">
            <w:pPr>
              <w:jc w:val="center"/>
              <w:rPr>
                <w:rFonts w:ascii="楷体" w:eastAsia="楷体" w:hAnsi="楷体" w:cs="楷体"/>
                <w:sz w:val="28"/>
                <w:szCs w:val="28"/>
              </w:rPr>
            </w:pPr>
          </w:p>
        </w:tc>
      </w:tr>
      <w:tr w:rsidR="006778C0">
        <w:tc>
          <w:tcPr>
            <w:tcW w:w="817" w:type="dxa"/>
            <w:vMerge/>
          </w:tcPr>
          <w:p w:rsidR="006778C0" w:rsidRDefault="006778C0">
            <w:pPr>
              <w:jc w:val="center"/>
              <w:rPr>
                <w:rFonts w:ascii="楷体" w:eastAsia="楷体" w:hAnsi="楷体" w:cs="楷体"/>
                <w:sz w:val="28"/>
                <w:szCs w:val="28"/>
              </w:rPr>
            </w:pPr>
          </w:p>
        </w:tc>
        <w:tc>
          <w:tcPr>
            <w:tcW w:w="567" w:type="dxa"/>
            <w:vMerge/>
          </w:tcPr>
          <w:p w:rsidR="006778C0" w:rsidRDefault="006778C0">
            <w:pPr>
              <w:jc w:val="center"/>
              <w:rPr>
                <w:rFonts w:ascii="楷体" w:eastAsia="楷体" w:hAnsi="楷体" w:cs="楷体"/>
                <w:sz w:val="28"/>
                <w:szCs w:val="28"/>
              </w:rPr>
            </w:pPr>
          </w:p>
        </w:tc>
        <w:tc>
          <w:tcPr>
            <w:tcW w:w="10773" w:type="dxa"/>
            <w:vAlign w:val="center"/>
          </w:tcPr>
          <w:p w:rsidR="006778C0" w:rsidRDefault="00A8371E">
            <w:pPr>
              <w:jc w:val="left"/>
              <w:rPr>
                <w:rFonts w:ascii="楷体" w:eastAsia="楷体" w:hAnsi="楷体" w:cs="楷体"/>
                <w:sz w:val="28"/>
                <w:szCs w:val="28"/>
              </w:rPr>
            </w:pPr>
            <w:r>
              <w:rPr>
                <w:rFonts w:ascii="楷体" w:eastAsia="楷体" w:hAnsi="楷体" w:cs="楷体" w:hint="eastAsia"/>
                <w:color w:val="000000"/>
                <w:sz w:val="28"/>
                <w:szCs w:val="28"/>
              </w:rPr>
              <w:t>3</w:t>
            </w:r>
            <w:r>
              <w:rPr>
                <w:rFonts w:ascii="楷体" w:eastAsia="楷体" w:hAnsi="楷体" w:cs="楷体" w:hint="eastAsia"/>
                <w:color w:val="000000"/>
                <w:sz w:val="28"/>
                <w:szCs w:val="28"/>
              </w:rPr>
              <w:t>．完善辅导站班子建设模式，镇、街道和村、社区基层党组织负责同志分别兼</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任同级辅导站站长、</w:t>
            </w:r>
            <w:proofErr w:type="gramStart"/>
            <w:r>
              <w:rPr>
                <w:rFonts w:ascii="楷体" w:eastAsia="楷体" w:hAnsi="楷体" w:cs="楷体" w:hint="eastAsia"/>
                <w:color w:val="000000"/>
                <w:sz w:val="28"/>
                <w:szCs w:val="28"/>
              </w:rPr>
              <w:t>基层关</w:t>
            </w:r>
            <w:proofErr w:type="gramEnd"/>
            <w:r>
              <w:rPr>
                <w:rFonts w:ascii="楷体" w:eastAsia="楷体" w:hAnsi="楷体" w:cs="楷体" w:hint="eastAsia"/>
                <w:color w:val="000000"/>
                <w:sz w:val="28"/>
                <w:szCs w:val="28"/>
              </w:rPr>
              <w:t>工委负责人分别担任同级辅导站常务副站长，当地学</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校、文化机构和群众团组织等有关方面的负责人参加辅导站领导班子。</w:t>
            </w:r>
          </w:p>
        </w:tc>
        <w:tc>
          <w:tcPr>
            <w:tcW w:w="992" w:type="dxa"/>
          </w:tcPr>
          <w:p w:rsidR="006778C0" w:rsidRDefault="006778C0">
            <w:pPr>
              <w:jc w:val="center"/>
              <w:rPr>
                <w:rFonts w:ascii="楷体" w:eastAsia="楷体" w:hAnsi="楷体" w:cs="楷体"/>
                <w:sz w:val="28"/>
                <w:szCs w:val="28"/>
              </w:rPr>
            </w:pPr>
          </w:p>
        </w:tc>
        <w:tc>
          <w:tcPr>
            <w:tcW w:w="831" w:type="dxa"/>
          </w:tcPr>
          <w:p w:rsidR="006778C0" w:rsidRDefault="006778C0">
            <w:pPr>
              <w:jc w:val="center"/>
              <w:rPr>
                <w:rFonts w:ascii="楷体" w:eastAsia="楷体" w:hAnsi="楷体" w:cs="楷体"/>
                <w:sz w:val="28"/>
                <w:szCs w:val="28"/>
              </w:rPr>
            </w:pPr>
          </w:p>
        </w:tc>
      </w:tr>
      <w:tr w:rsidR="006778C0">
        <w:trPr>
          <w:trHeight w:val="600"/>
        </w:trPr>
        <w:tc>
          <w:tcPr>
            <w:tcW w:w="817" w:type="dxa"/>
            <w:vMerge w:val="restart"/>
            <w:vAlign w:val="center"/>
          </w:tcPr>
          <w:p w:rsidR="006778C0" w:rsidRDefault="00A8371E">
            <w:pPr>
              <w:jc w:val="center"/>
              <w:rPr>
                <w:rFonts w:ascii="楷体" w:eastAsia="楷体" w:hAnsi="楷体" w:cs="楷体"/>
                <w:sz w:val="28"/>
                <w:szCs w:val="28"/>
              </w:rPr>
            </w:pPr>
            <w:r>
              <w:rPr>
                <w:rFonts w:ascii="楷体" w:eastAsia="楷体" w:hAnsi="楷体" w:cs="楷体" w:hint="eastAsia"/>
                <w:sz w:val="28"/>
                <w:szCs w:val="28"/>
              </w:rPr>
              <w:t>2</w:t>
            </w:r>
          </w:p>
        </w:tc>
        <w:tc>
          <w:tcPr>
            <w:tcW w:w="567" w:type="dxa"/>
            <w:vMerge w:val="restart"/>
            <w:vAlign w:val="center"/>
          </w:tcPr>
          <w:p w:rsidR="006778C0" w:rsidRDefault="00A8371E">
            <w:pPr>
              <w:jc w:val="center"/>
              <w:rPr>
                <w:rFonts w:ascii="楷体" w:eastAsia="楷体" w:hAnsi="楷体" w:cs="楷体"/>
                <w:sz w:val="28"/>
                <w:szCs w:val="28"/>
              </w:rPr>
            </w:pPr>
            <w:r>
              <w:rPr>
                <w:rFonts w:ascii="楷体" w:eastAsia="楷体" w:hAnsi="楷体" w:cs="楷体" w:hint="eastAsia"/>
                <w:color w:val="000000"/>
                <w:sz w:val="28"/>
                <w:szCs w:val="28"/>
              </w:rPr>
              <w:t>设</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lastRenderedPageBreak/>
              <w:t>施</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良</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好</w:t>
            </w:r>
          </w:p>
        </w:tc>
        <w:tc>
          <w:tcPr>
            <w:tcW w:w="10773" w:type="dxa"/>
            <w:vAlign w:val="center"/>
          </w:tcPr>
          <w:p w:rsidR="006778C0" w:rsidRDefault="00A8371E">
            <w:pPr>
              <w:jc w:val="left"/>
              <w:rPr>
                <w:rFonts w:ascii="楷体" w:eastAsia="楷体" w:hAnsi="楷体" w:cs="楷体"/>
                <w:sz w:val="28"/>
                <w:szCs w:val="28"/>
              </w:rPr>
            </w:pPr>
            <w:r>
              <w:rPr>
                <w:rFonts w:ascii="楷体" w:eastAsia="楷体" w:hAnsi="楷体" w:cs="楷体" w:hint="eastAsia"/>
                <w:color w:val="000000"/>
                <w:sz w:val="28"/>
                <w:szCs w:val="28"/>
              </w:rPr>
              <w:lastRenderedPageBreak/>
              <w:t>4</w:t>
            </w:r>
            <w:r>
              <w:rPr>
                <w:rFonts w:ascii="楷体" w:eastAsia="楷体" w:hAnsi="楷体" w:cs="楷体" w:hint="eastAsia"/>
                <w:color w:val="000000"/>
                <w:sz w:val="28"/>
                <w:szCs w:val="28"/>
              </w:rPr>
              <w:t>．辅导站环境整洁、设施良好，杜绝安全隐患。</w:t>
            </w:r>
          </w:p>
        </w:tc>
        <w:tc>
          <w:tcPr>
            <w:tcW w:w="992" w:type="dxa"/>
          </w:tcPr>
          <w:p w:rsidR="006778C0" w:rsidRDefault="006778C0">
            <w:pPr>
              <w:jc w:val="center"/>
              <w:rPr>
                <w:rFonts w:ascii="楷体" w:eastAsia="楷体" w:hAnsi="楷体" w:cs="楷体"/>
                <w:sz w:val="28"/>
                <w:szCs w:val="28"/>
              </w:rPr>
            </w:pPr>
          </w:p>
        </w:tc>
        <w:tc>
          <w:tcPr>
            <w:tcW w:w="831" w:type="dxa"/>
          </w:tcPr>
          <w:p w:rsidR="006778C0" w:rsidRDefault="006778C0">
            <w:pPr>
              <w:jc w:val="center"/>
              <w:rPr>
                <w:rFonts w:ascii="楷体" w:eastAsia="楷体" w:hAnsi="楷体" w:cs="楷体"/>
                <w:sz w:val="28"/>
                <w:szCs w:val="28"/>
              </w:rPr>
            </w:pPr>
          </w:p>
        </w:tc>
      </w:tr>
      <w:tr w:rsidR="006778C0">
        <w:trPr>
          <w:trHeight w:val="567"/>
        </w:trPr>
        <w:tc>
          <w:tcPr>
            <w:tcW w:w="817" w:type="dxa"/>
            <w:vMerge/>
          </w:tcPr>
          <w:p w:rsidR="006778C0" w:rsidRDefault="006778C0">
            <w:pPr>
              <w:jc w:val="center"/>
              <w:rPr>
                <w:rFonts w:ascii="楷体" w:eastAsia="楷体" w:hAnsi="楷体" w:cs="楷体"/>
                <w:sz w:val="28"/>
                <w:szCs w:val="28"/>
              </w:rPr>
            </w:pPr>
          </w:p>
        </w:tc>
        <w:tc>
          <w:tcPr>
            <w:tcW w:w="567" w:type="dxa"/>
            <w:vMerge/>
          </w:tcPr>
          <w:p w:rsidR="006778C0" w:rsidRDefault="006778C0">
            <w:pPr>
              <w:jc w:val="center"/>
              <w:rPr>
                <w:rFonts w:ascii="楷体" w:eastAsia="楷体" w:hAnsi="楷体" w:cs="楷体"/>
                <w:sz w:val="28"/>
                <w:szCs w:val="28"/>
              </w:rPr>
            </w:pPr>
          </w:p>
        </w:tc>
        <w:tc>
          <w:tcPr>
            <w:tcW w:w="10773" w:type="dxa"/>
            <w:vAlign w:val="center"/>
          </w:tcPr>
          <w:p w:rsidR="006778C0" w:rsidRDefault="00A8371E">
            <w:pPr>
              <w:jc w:val="left"/>
              <w:rPr>
                <w:rFonts w:ascii="楷体" w:eastAsia="楷体" w:hAnsi="楷体" w:cs="楷体"/>
                <w:sz w:val="28"/>
                <w:szCs w:val="28"/>
              </w:rPr>
            </w:pPr>
            <w:r>
              <w:rPr>
                <w:rFonts w:ascii="楷体" w:eastAsia="楷体" w:hAnsi="楷体" w:cs="楷体" w:hint="eastAsia"/>
                <w:color w:val="000000"/>
                <w:sz w:val="28"/>
                <w:szCs w:val="28"/>
              </w:rPr>
              <w:t>5</w:t>
            </w:r>
            <w:r>
              <w:rPr>
                <w:rFonts w:ascii="楷体" w:eastAsia="楷体" w:hAnsi="楷体" w:cs="楷体" w:hint="eastAsia"/>
                <w:color w:val="000000"/>
                <w:sz w:val="28"/>
                <w:szCs w:val="28"/>
              </w:rPr>
              <w:t>．辅导站有适合青少年进站学习活动的场所。</w:t>
            </w:r>
          </w:p>
        </w:tc>
        <w:tc>
          <w:tcPr>
            <w:tcW w:w="992" w:type="dxa"/>
          </w:tcPr>
          <w:p w:rsidR="006778C0" w:rsidRDefault="006778C0">
            <w:pPr>
              <w:jc w:val="center"/>
              <w:rPr>
                <w:rFonts w:ascii="楷体" w:eastAsia="楷体" w:hAnsi="楷体" w:cs="楷体"/>
                <w:sz w:val="28"/>
                <w:szCs w:val="28"/>
              </w:rPr>
            </w:pPr>
          </w:p>
        </w:tc>
        <w:tc>
          <w:tcPr>
            <w:tcW w:w="831" w:type="dxa"/>
          </w:tcPr>
          <w:p w:rsidR="006778C0" w:rsidRDefault="006778C0">
            <w:pPr>
              <w:jc w:val="center"/>
              <w:rPr>
                <w:rFonts w:ascii="楷体" w:eastAsia="楷体" w:hAnsi="楷体" w:cs="楷体"/>
                <w:sz w:val="28"/>
                <w:szCs w:val="28"/>
              </w:rPr>
            </w:pPr>
          </w:p>
        </w:tc>
      </w:tr>
      <w:tr w:rsidR="006778C0">
        <w:tc>
          <w:tcPr>
            <w:tcW w:w="817" w:type="dxa"/>
            <w:vMerge/>
          </w:tcPr>
          <w:p w:rsidR="006778C0" w:rsidRDefault="006778C0">
            <w:pPr>
              <w:jc w:val="center"/>
              <w:rPr>
                <w:rFonts w:ascii="楷体" w:eastAsia="楷体" w:hAnsi="楷体" w:cs="楷体"/>
                <w:sz w:val="28"/>
                <w:szCs w:val="28"/>
              </w:rPr>
            </w:pPr>
          </w:p>
        </w:tc>
        <w:tc>
          <w:tcPr>
            <w:tcW w:w="567" w:type="dxa"/>
            <w:vMerge/>
          </w:tcPr>
          <w:p w:rsidR="006778C0" w:rsidRDefault="006778C0">
            <w:pPr>
              <w:jc w:val="center"/>
              <w:rPr>
                <w:rFonts w:ascii="楷体" w:eastAsia="楷体" w:hAnsi="楷体" w:cs="楷体"/>
                <w:sz w:val="28"/>
                <w:szCs w:val="28"/>
              </w:rPr>
            </w:pPr>
          </w:p>
        </w:tc>
        <w:tc>
          <w:tcPr>
            <w:tcW w:w="10773" w:type="dxa"/>
            <w:vAlign w:val="center"/>
          </w:tcPr>
          <w:p w:rsidR="006778C0" w:rsidRDefault="00A8371E">
            <w:pPr>
              <w:jc w:val="left"/>
              <w:rPr>
                <w:rFonts w:ascii="楷体" w:eastAsia="楷体" w:hAnsi="楷体" w:cs="楷体"/>
                <w:sz w:val="28"/>
                <w:szCs w:val="28"/>
              </w:rPr>
            </w:pPr>
            <w:r>
              <w:rPr>
                <w:rFonts w:ascii="楷体" w:eastAsia="楷体" w:hAnsi="楷体" w:cs="楷体" w:hint="eastAsia"/>
                <w:color w:val="000000"/>
                <w:sz w:val="28"/>
                <w:szCs w:val="28"/>
              </w:rPr>
              <w:t>6</w:t>
            </w:r>
            <w:r>
              <w:rPr>
                <w:rFonts w:ascii="楷体" w:eastAsia="楷体" w:hAnsi="楷体" w:cs="楷体" w:hint="eastAsia"/>
                <w:color w:val="000000"/>
                <w:sz w:val="28"/>
                <w:szCs w:val="28"/>
              </w:rPr>
              <w:t>．辅导站电子阅览室配置的电脑各类学习设备要处于正常状态。</w:t>
            </w:r>
          </w:p>
        </w:tc>
        <w:tc>
          <w:tcPr>
            <w:tcW w:w="992" w:type="dxa"/>
          </w:tcPr>
          <w:p w:rsidR="006778C0" w:rsidRDefault="006778C0">
            <w:pPr>
              <w:jc w:val="center"/>
              <w:rPr>
                <w:rFonts w:ascii="楷体" w:eastAsia="楷体" w:hAnsi="楷体" w:cs="楷体"/>
                <w:sz w:val="28"/>
                <w:szCs w:val="28"/>
              </w:rPr>
            </w:pPr>
          </w:p>
        </w:tc>
        <w:tc>
          <w:tcPr>
            <w:tcW w:w="831" w:type="dxa"/>
          </w:tcPr>
          <w:p w:rsidR="006778C0" w:rsidRDefault="006778C0">
            <w:pPr>
              <w:jc w:val="center"/>
              <w:rPr>
                <w:rFonts w:ascii="楷体" w:eastAsia="楷体" w:hAnsi="楷体" w:cs="楷体"/>
                <w:sz w:val="28"/>
                <w:szCs w:val="28"/>
              </w:rPr>
            </w:pPr>
          </w:p>
        </w:tc>
      </w:tr>
      <w:tr w:rsidR="006778C0">
        <w:tc>
          <w:tcPr>
            <w:tcW w:w="817" w:type="dxa"/>
            <w:vMerge w:val="restart"/>
            <w:vAlign w:val="center"/>
          </w:tcPr>
          <w:p w:rsidR="006778C0" w:rsidRDefault="00A8371E">
            <w:pPr>
              <w:jc w:val="center"/>
              <w:rPr>
                <w:rFonts w:ascii="楷体" w:eastAsia="楷体" w:hAnsi="楷体" w:cs="楷体"/>
                <w:sz w:val="28"/>
                <w:szCs w:val="28"/>
              </w:rPr>
            </w:pPr>
            <w:r>
              <w:rPr>
                <w:rFonts w:ascii="楷体" w:eastAsia="楷体" w:hAnsi="楷体" w:cs="楷体" w:hint="eastAsia"/>
                <w:sz w:val="28"/>
                <w:szCs w:val="28"/>
              </w:rPr>
              <w:t>3</w:t>
            </w:r>
          </w:p>
        </w:tc>
        <w:tc>
          <w:tcPr>
            <w:tcW w:w="567" w:type="dxa"/>
            <w:vMerge w:val="restart"/>
            <w:vAlign w:val="center"/>
          </w:tcPr>
          <w:p w:rsidR="006778C0" w:rsidRDefault="00A8371E">
            <w:pPr>
              <w:jc w:val="center"/>
              <w:rPr>
                <w:rFonts w:ascii="楷体" w:eastAsia="楷体" w:hAnsi="楷体" w:cs="楷体"/>
                <w:sz w:val="28"/>
                <w:szCs w:val="28"/>
              </w:rPr>
            </w:pPr>
            <w:r>
              <w:rPr>
                <w:rFonts w:ascii="楷体" w:eastAsia="楷体" w:hAnsi="楷体" w:cs="楷体" w:hint="eastAsia"/>
                <w:color w:val="000000"/>
                <w:sz w:val="28"/>
                <w:szCs w:val="28"/>
              </w:rPr>
              <w:t>队</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伍</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稳</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定</w:t>
            </w:r>
          </w:p>
        </w:tc>
        <w:tc>
          <w:tcPr>
            <w:tcW w:w="10773" w:type="dxa"/>
            <w:vAlign w:val="center"/>
          </w:tcPr>
          <w:p w:rsidR="006778C0" w:rsidRDefault="00A8371E">
            <w:pPr>
              <w:widowControl/>
              <w:jc w:val="left"/>
              <w:rPr>
                <w:rFonts w:ascii="楷体" w:eastAsia="楷体" w:hAnsi="楷体" w:cs="楷体"/>
                <w:kern w:val="0"/>
                <w:sz w:val="28"/>
                <w:szCs w:val="28"/>
              </w:rPr>
            </w:pPr>
            <w:r>
              <w:rPr>
                <w:rFonts w:ascii="楷体" w:eastAsia="楷体" w:hAnsi="楷体" w:cs="楷体" w:hint="eastAsia"/>
                <w:color w:val="000000"/>
                <w:sz w:val="28"/>
                <w:szCs w:val="28"/>
              </w:rPr>
              <w:t>7</w:t>
            </w:r>
            <w:r>
              <w:rPr>
                <w:rFonts w:ascii="楷体" w:eastAsia="楷体" w:hAnsi="楷体" w:cs="楷体" w:hint="eastAsia"/>
                <w:color w:val="000000"/>
                <w:sz w:val="28"/>
                <w:szCs w:val="28"/>
              </w:rPr>
              <w:t>．建立相对稳定并动态调整的志愿辅导员队伍，确保辅导员数量与本地各辅导</w:t>
            </w:r>
            <w:r>
              <w:rPr>
                <w:rFonts w:ascii="楷体" w:eastAsia="楷体" w:hAnsi="楷体" w:cs="楷体" w:hint="eastAsia"/>
                <w:color w:val="000000"/>
                <w:sz w:val="28"/>
                <w:szCs w:val="28"/>
              </w:rPr>
              <w:t xml:space="preserve"> </w:t>
            </w:r>
            <w:proofErr w:type="gramStart"/>
            <w:r>
              <w:rPr>
                <w:rFonts w:ascii="楷体" w:eastAsia="楷体" w:hAnsi="楷体" w:cs="楷体" w:hint="eastAsia"/>
                <w:color w:val="000000"/>
                <w:sz w:val="28"/>
                <w:szCs w:val="28"/>
              </w:rPr>
              <w:t>站需求</w:t>
            </w:r>
            <w:proofErr w:type="gramEnd"/>
            <w:r>
              <w:rPr>
                <w:rFonts w:ascii="楷体" w:eastAsia="楷体" w:hAnsi="楷体" w:cs="楷体" w:hint="eastAsia"/>
                <w:color w:val="000000"/>
                <w:sz w:val="28"/>
                <w:szCs w:val="28"/>
              </w:rPr>
              <w:t>相适应。</w:t>
            </w:r>
          </w:p>
        </w:tc>
        <w:tc>
          <w:tcPr>
            <w:tcW w:w="992" w:type="dxa"/>
          </w:tcPr>
          <w:p w:rsidR="006778C0" w:rsidRDefault="006778C0">
            <w:pPr>
              <w:jc w:val="center"/>
              <w:rPr>
                <w:rFonts w:ascii="楷体" w:eastAsia="楷体" w:hAnsi="楷体" w:cs="楷体"/>
                <w:sz w:val="28"/>
                <w:szCs w:val="28"/>
              </w:rPr>
            </w:pPr>
          </w:p>
        </w:tc>
        <w:tc>
          <w:tcPr>
            <w:tcW w:w="831" w:type="dxa"/>
          </w:tcPr>
          <w:p w:rsidR="006778C0" w:rsidRDefault="006778C0">
            <w:pPr>
              <w:jc w:val="center"/>
              <w:rPr>
                <w:rFonts w:ascii="楷体" w:eastAsia="楷体" w:hAnsi="楷体" w:cs="楷体"/>
                <w:sz w:val="28"/>
                <w:szCs w:val="28"/>
              </w:rPr>
            </w:pPr>
          </w:p>
        </w:tc>
      </w:tr>
      <w:tr w:rsidR="006778C0">
        <w:tc>
          <w:tcPr>
            <w:tcW w:w="817" w:type="dxa"/>
            <w:vMerge/>
            <w:vAlign w:val="center"/>
          </w:tcPr>
          <w:p w:rsidR="006778C0" w:rsidRDefault="006778C0">
            <w:pPr>
              <w:jc w:val="center"/>
              <w:rPr>
                <w:rFonts w:ascii="楷体" w:eastAsia="楷体" w:hAnsi="楷体" w:cs="楷体"/>
                <w:sz w:val="28"/>
                <w:szCs w:val="28"/>
              </w:rPr>
            </w:pPr>
          </w:p>
        </w:tc>
        <w:tc>
          <w:tcPr>
            <w:tcW w:w="567" w:type="dxa"/>
            <w:vMerge/>
            <w:vAlign w:val="center"/>
          </w:tcPr>
          <w:p w:rsidR="006778C0" w:rsidRDefault="006778C0">
            <w:pPr>
              <w:jc w:val="center"/>
              <w:rPr>
                <w:rFonts w:ascii="楷体" w:eastAsia="楷体" w:hAnsi="楷体" w:cs="楷体"/>
                <w:sz w:val="28"/>
                <w:szCs w:val="28"/>
              </w:rPr>
            </w:pPr>
          </w:p>
        </w:tc>
        <w:tc>
          <w:tcPr>
            <w:tcW w:w="10773" w:type="dxa"/>
            <w:vAlign w:val="center"/>
          </w:tcPr>
          <w:p w:rsidR="006778C0" w:rsidRDefault="00A8371E">
            <w:pPr>
              <w:widowControl/>
              <w:jc w:val="left"/>
              <w:rPr>
                <w:rFonts w:ascii="楷体" w:eastAsia="楷体" w:hAnsi="楷体" w:cs="楷体"/>
                <w:sz w:val="28"/>
                <w:szCs w:val="28"/>
              </w:rPr>
            </w:pPr>
            <w:r>
              <w:rPr>
                <w:rFonts w:ascii="楷体" w:eastAsia="楷体" w:hAnsi="楷体" w:cs="楷体" w:hint="eastAsia"/>
                <w:color w:val="000000"/>
                <w:sz w:val="28"/>
                <w:szCs w:val="28"/>
              </w:rPr>
              <w:t>8</w:t>
            </w:r>
            <w:r>
              <w:rPr>
                <w:rFonts w:ascii="楷体" w:eastAsia="楷体" w:hAnsi="楷体" w:cs="楷体" w:hint="eastAsia"/>
                <w:color w:val="000000"/>
                <w:sz w:val="28"/>
                <w:szCs w:val="28"/>
              </w:rPr>
              <w:t>．强化“校站结合”工作机制。当地学校安排本校热心校外教育、业务水平较高的在职教师担任辅导站辅导员，满足辅导站师资需要。</w:t>
            </w:r>
          </w:p>
        </w:tc>
        <w:tc>
          <w:tcPr>
            <w:tcW w:w="992" w:type="dxa"/>
          </w:tcPr>
          <w:p w:rsidR="006778C0" w:rsidRDefault="006778C0">
            <w:pPr>
              <w:jc w:val="center"/>
              <w:rPr>
                <w:rFonts w:ascii="楷体" w:eastAsia="楷体" w:hAnsi="楷体" w:cs="楷体"/>
                <w:sz w:val="28"/>
                <w:szCs w:val="28"/>
              </w:rPr>
            </w:pPr>
          </w:p>
        </w:tc>
        <w:tc>
          <w:tcPr>
            <w:tcW w:w="831" w:type="dxa"/>
          </w:tcPr>
          <w:p w:rsidR="006778C0" w:rsidRDefault="006778C0">
            <w:pPr>
              <w:jc w:val="center"/>
              <w:rPr>
                <w:rFonts w:ascii="楷体" w:eastAsia="楷体" w:hAnsi="楷体" w:cs="楷体"/>
                <w:sz w:val="28"/>
                <w:szCs w:val="28"/>
              </w:rPr>
            </w:pPr>
          </w:p>
        </w:tc>
      </w:tr>
      <w:tr w:rsidR="006778C0">
        <w:trPr>
          <w:trHeight w:val="479"/>
        </w:trPr>
        <w:tc>
          <w:tcPr>
            <w:tcW w:w="817" w:type="dxa"/>
            <w:vMerge/>
            <w:vAlign w:val="center"/>
          </w:tcPr>
          <w:p w:rsidR="006778C0" w:rsidRDefault="006778C0">
            <w:pPr>
              <w:jc w:val="center"/>
              <w:rPr>
                <w:rFonts w:ascii="楷体" w:eastAsia="楷体" w:hAnsi="楷体" w:cs="楷体"/>
                <w:sz w:val="28"/>
                <w:szCs w:val="28"/>
              </w:rPr>
            </w:pPr>
          </w:p>
        </w:tc>
        <w:tc>
          <w:tcPr>
            <w:tcW w:w="567" w:type="dxa"/>
            <w:vMerge/>
            <w:vAlign w:val="center"/>
          </w:tcPr>
          <w:p w:rsidR="006778C0" w:rsidRDefault="006778C0">
            <w:pPr>
              <w:jc w:val="center"/>
              <w:rPr>
                <w:rFonts w:ascii="楷体" w:eastAsia="楷体" w:hAnsi="楷体" w:cs="楷体"/>
                <w:sz w:val="28"/>
                <w:szCs w:val="28"/>
              </w:rPr>
            </w:pPr>
          </w:p>
        </w:tc>
        <w:tc>
          <w:tcPr>
            <w:tcW w:w="10773" w:type="dxa"/>
            <w:vAlign w:val="center"/>
          </w:tcPr>
          <w:p w:rsidR="006778C0" w:rsidRDefault="00A8371E">
            <w:pPr>
              <w:jc w:val="left"/>
              <w:rPr>
                <w:rFonts w:ascii="楷体" w:eastAsia="楷体" w:hAnsi="楷体" w:cs="楷体"/>
                <w:sz w:val="28"/>
                <w:szCs w:val="28"/>
              </w:rPr>
            </w:pPr>
            <w:r>
              <w:rPr>
                <w:rFonts w:ascii="楷体" w:eastAsia="楷体" w:hAnsi="楷体" w:cs="楷体" w:hint="eastAsia"/>
                <w:color w:val="000000"/>
                <w:sz w:val="28"/>
                <w:szCs w:val="28"/>
              </w:rPr>
              <w:t>9</w:t>
            </w:r>
            <w:r>
              <w:rPr>
                <w:rFonts w:ascii="楷体" w:eastAsia="楷体" w:hAnsi="楷体" w:cs="楷体" w:hint="eastAsia"/>
                <w:color w:val="000000"/>
                <w:sz w:val="28"/>
                <w:szCs w:val="28"/>
              </w:rPr>
              <w:t>．建立健全进站在职教师志愿者的管理和激励机制。对进站在职教师志愿者实行“以奖代补”政策。</w:t>
            </w:r>
          </w:p>
        </w:tc>
        <w:tc>
          <w:tcPr>
            <w:tcW w:w="992" w:type="dxa"/>
          </w:tcPr>
          <w:p w:rsidR="006778C0" w:rsidRDefault="006778C0">
            <w:pPr>
              <w:jc w:val="center"/>
              <w:rPr>
                <w:rFonts w:ascii="楷体" w:eastAsia="楷体" w:hAnsi="楷体" w:cs="楷体"/>
                <w:sz w:val="28"/>
                <w:szCs w:val="28"/>
              </w:rPr>
            </w:pPr>
          </w:p>
        </w:tc>
        <w:tc>
          <w:tcPr>
            <w:tcW w:w="831" w:type="dxa"/>
          </w:tcPr>
          <w:p w:rsidR="006778C0" w:rsidRDefault="006778C0">
            <w:pPr>
              <w:jc w:val="center"/>
              <w:rPr>
                <w:rFonts w:ascii="楷体" w:eastAsia="楷体" w:hAnsi="楷体" w:cs="楷体"/>
                <w:sz w:val="28"/>
                <w:szCs w:val="28"/>
              </w:rPr>
            </w:pPr>
          </w:p>
        </w:tc>
      </w:tr>
      <w:tr w:rsidR="006778C0">
        <w:trPr>
          <w:trHeight w:val="483"/>
        </w:trPr>
        <w:tc>
          <w:tcPr>
            <w:tcW w:w="817" w:type="dxa"/>
            <w:vMerge w:val="restart"/>
            <w:vAlign w:val="center"/>
          </w:tcPr>
          <w:p w:rsidR="006778C0" w:rsidRDefault="00A8371E">
            <w:pPr>
              <w:jc w:val="center"/>
              <w:rPr>
                <w:rFonts w:ascii="楷体" w:eastAsia="楷体" w:hAnsi="楷体" w:cs="楷体"/>
                <w:sz w:val="28"/>
                <w:szCs w:val="28"/>
              </w:rPr>
            </w:pPr>
            <w:r>
              <w:rPr>
                <w:rFonts w:ascii="楷体" w:eastAsia="楷体" w:hAnsi="楷体" w:cs="楷体" w:hint="eastAsia"/>
                <w:sz w:val="28"/>
                <w:szCs w:val="28"/>
              </w:rPr>
              <w:t>4</w:t>
            </w:r>
          </w:p>
        </w:tc>
        <w:tc>
          <w:tcPr>
            <w:tcW w:w="567" w:type="dxa"/>
            <w:vMerge w:val="restart"/>
            <w:vAlign w:val="center"/>
          </w:tcPr>
          <w:p w:rsidR="006778C0" w:rsidRDefault="00A8371E">
            <w:pPr>
              <w:rPr>
                <w:rFonts w:ascii="楷体" w:eastAsia="楷体" w:hAnsi="楷体" w:cs="楷体"/>
                <w:sz w:val="28"/>
                <w:szCs w:val="28"/>
              </w:rPr>
            </w:pPr>
            <w:r>
              <w:rPr>
                <w:rFonts w:ascii="楷体" w:eastAsia="楷体" w:hAnsi="楷体" w:cs="楷体" w:hint="eastAsia"/>
                <w:color w:val="000000"/>
                <w:sz w:val="28"/>
                <w:szCs w:val="28"/>
              </w:rPr>
              <w:t>制</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度</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健</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全</w:t>
            </w:r>
          </w:p>
        </w:tc>
        <w:tc>
          <w:tcPr>
            <w:tcW w:w="10773" w:type="dxa"/>
            <w:vAlign w:val="center"/>
          </w:tcPr>
          <w:p w:rsidR="006778C0" w:rsidRDefault="00A8371E">
            <w:pPr>
              <w:jc w:val="left"/>
              <w:rPr>
                <w:rFonts w:ascii="楷体" w:eastAsia="楷体" w:hAnsi="楷体" w:cs="楷体"/>
                <w:sz w:val="28"/>
                <w:szCs w:val="28"/>
              </w:rPr>
            </w:pPr>
            <w:r>
              <w:rPr>
                <w:rFonts w:ascii="楷体" w:eastAsia="楷体" w:hAnsi="楷体" w:cs="楷体" w:hint="eastAsia"/>
                <w:color w:val="000000"/>
                <w:sz w:val="28"/>
                <w:szCs w:val="28"/>
              </w:rPr>
              <w:t>10</w:t>
            </w:r>
            <w:r>
              <w:rPr>
                <w:rFonts w:ascii="楷体" w:eastAsia="楷体" w:hAnsi="楷体" w:cs="楷体" w:hint="eastAsia"/>
                <w:color w:val="000000"/>
                <w:sz w:val="28"/>
                <w:szCs w:val="28"/>
              </w:rPr>
              <w:t>．坚持用制度规范辅导站管理，用制度保障辅导中心站安全运行、活动正常开展。</w:t>
            </w:r>
          </w:p>
        </w:tc>
        <w:tc>
          <w:tcPr>
            <w:tcW w:w="992" w:type="dxa"/>
          </w:tcPr>
          <w:p w:rsidR="006778C0" w:rsidRDefault="006778C0">
            <w:pPr>
              <w:jc w:val="center"/>
              <w:rPr>
                <w:rFonts w:ascii="楷体" w:eastAsia="楷体" w:hAnsi="楷体" w:cs="楷体"/>
                <w:sz w:val="28"/>
                <w:szCs w:val="28"/>
              </w:rPr>
            </w:pPr>
          </w:p>
        </w:tc>
        <w:tc>
          <w:tcPr>
            <w:tcW w:w="831" w:type="dxa"/>
          </w:tcPr>
          <w:p w:rsidR="006778C0" w:rsidRDefault="006778C0">
            <w:pPr>
              <w:jc w:val="center"/>
              <w:rPr>
                <w:rFonts w:ascii="楷体" w:eastAsia="楷体" w:hAnsi="楷体" w:cs="楷体"/>
                <w:sz w:val="28"/>
                <w:szCs w:val="28"/>
              </w:rPr>
            </w:pPr>
          </w:p>
        </w:tc>
      </w:tr>
      <w:tr w:rsidR="006778C0">
        <w:trPr>
          <w:trHeight w:val="1191"/>
        </w:trPr>
        <w:tc>
          <w:tcPr>
            <w:tcW w:w="817" w:type="dxa"/>
            <w:vMerge/>
          </w:tcPr>
          <w:p w:rsidR="006778C0" w:rsidRDefault="006778C0">
            <w:pPr>
              <w:jc w:val="center"/>
              <w:rPr>
                <w:rFonts w:ascii="楷体" w:eastAsia="楷体" w:hAnsi="楷体" w:cs="楷体"/>
                <w:sz w:val="28"/>
                <w:szCs w:val="28"/>
              </w:rPr>
            </w:pPr>
          </w:p>
        </w:tc>
        <w:tc>
          <w:tcPr>
            <w:tcW w:w="567" w:type="dxa"/>
            <w:vMerge/>
          </w:tcPr>
          <w:p w:rsidR="006778C0" w:rsidRDefault="006778C0">
            <w:pPr>
              <w:jc w:val="center"/>
              <w:rPr>
                <w:rFonts w:ascii="楷体" w:eastAsia="楷体" w:hAnsi="楷体" w:cs="楷体"/>
                <w:sz w:val="28"/>
                <w:szCs w:val="28"/>
              </w:rPr>
            </w:pPr>
          </w:p>
        </w:tc>
        <w:tc>
          <w:tcPr>
            <w:tcW w:w="10773" w:type="dxa"/>
            <w:vAlign w:val="center"/>
          </w:tcPr>
          <w:p w:rsidR="006778C0" w:rsidRDefault="00A8371E">
            <w:pPr>
              <w:jc w:val="left"/>
              <w:rPr>
                <w:rFonts w:ascii="楷体" w:eastAsia="楷体" w:hAnsi="楷体" w:cs="楷体"/>
                <w:sz w:val="28"/>
                <w:szCs w:val="28"/>
              </w:rPr>
            </w:pPr>
            <w:r>
              <w:rPr>
                <w:rFonts w:ascii="楷体" w:eastAsia="楷体" w:hAnsi="楷体" w:cs="楷体" w:hint="eastAsia"/>
                <w:color w:val="000000"/>
                <w:sz w:val="28"/>
                <w:szCs w:val="28"/>
              </w:rPr>
              <w:t>11</w:t>
            </w:r>
            <w:r>
              <w:rPr>
                <w:rFonts w:ascii="楷体" w:eastAsia="楷体" w:hAnsi="楷体" w:cs="楷体" w:hint="eastAsia"/>
                <w:color w:val="000000"/>
                <w:sz w:val="28"/>
                <w:szCs w:val="28"/>
              </w:rPr>
              <w:t>．辅导站工作制度应当有：站长、副站长、辅导员的工作职责制度；学生进站活动守则；辅导站财务制度；辅导站安保制度；辅导站设备、器具管理制度；图文音像辅导资料管理制度；辅导站开展活动记录手册、辅导站考评奖励制度、辅导站优质化建设评价</w:t>
            </w:r>
            <w:r>
              <w:rPr>
                <w:rFonts w:ascii="楷体" w:eastAsia="楷体" w:hAnsi="楷体" w:cs="楷体" w:hint="eastAsia"/>
                <w:color w:val="000000"/>
                <w:sz w:val="28"/>
                <w:szCs w:val="28"/>
              </w:rPr>
              <w:lastRenderedPageBreak/>
              <w:t>制度等。</w:t>
            </w:r>
          </w:p>
        </w:tc>
        <w:tc>
          <w:tcPr>
            <w:tcW w:w="992" w:type="dxa"/>
          </w:tcPr>
          <w:p w:rsidR="006778C0" w:rsidRDefault="006778C0">
            <w:pPr>
              <w:jc w:val="center"/>
              <w:rPr>
                <w:rFonts w:ascii="楷体" w:eastAsia="楷体" w:hAnsi="楷体" w:cs="楷体"/>
                <w:sz w:val="28"/>
                <w:szCs w:val="28"/>
              </w:rPr>
            </w:pPr>
          </w:p>
        </w:tc>
        <w:tc>
          <w:tcPr>
            <w:tcW w:w="831" w:type="dxa"/>
          </w:tcPr>
          <w:p w:rsidR="006778C0" w:rsidRDefault="006778C0">
            <w:pPr>
              <w:jc w:val="center"/>
              <w:rPr>
                <w:rFonts w:ascii="楷体" w:eastAsia="楷体" w:hAnsi="楷体" w:cs="楷体"/>
                <w:sz w:val="28"/>
                <w:szCs w:val="28"/>
              </w:rPr>
            </w:pPr>
          </w:p>
        </w:tc>
      </w:tr>
      <w:tr w:rsidR="006778C0">
        <w:trPr>
          <w:trHeight w:val="823"/>
        </w:trPr>
        <w:tc>
          <w:tcPr>
            <w:tcW w:w="817" w:type="dxa"/>
            <w:vMerge/>
          </w:tcPr>
          <w:p w:rsidR="006778C0" w:rsidRDefault="006778C0">
            <w:pPr>
              <w:jc w:val="center"/>
              <w:rPr>
                <w:rFonts w:ascii="楷体" w:eastAsia="楷体" w:hAnsi="楷体" w:cs="楷体"/>
                <w:sz w:val="28"/>
                <w:szCs w:val="28"/>
              </w:rPr>
            </w:pPr>
          </w:p>
        </w:tc>
        <w:tc>
          <w:tcPr>
            <w:tcW w:w="567" w:type="dxa"/>
            <w:vMerge/>
          </w:tcPr>
          <w:p w:rsidR="006778C0" w:rsidRDefault="006778C0">
            <w:pPr>
              <w:jc w:val="center"/>
              <w:rPr>
                <w:rFonts w:ascii="楷体" w:eastAsia="楷体" w:hAnsi="楷体" w:cs="楷体"/>
                <w:sz w:val="28"/>
                <w:szCs w:val="28"/>
              </w:rPr>
            </w:pPr>
          </w:p>
        </w:tc>
        <w:tc>
          <w:tcPr>
            <w:tcW w:w="10773" w:type="dxa"/>
            <w:vAlign w:val="center"/>
          </w:tcPr>
          <w:p w:rsidR="006778C0" w:rsidRDefault="00A8371E">
            <w:pPr>
              <w:jc w:val="left"/>
              <w:rPr>
                <w:rFonts w:ascii="楷体" w:eastAsia="楷体" w:hAnsi="楷体" w:cs="楷体"/>
                <w:sz w:val="28"/>
                <w:szCs w:val="28"/>
              </w:rPr>
            </w:pPr>
            <w:r>
              <w:rPr>
                <w:rFonts w:ascii="楷体" w:eastAsia="楷体" w:hAnsi="楷体" w:cs="楷体" w:hint="eastAsia"/>
                <w:color w:val="000000"/>
                <w:sz w:val="28"/>
                <w:szCs w:val="28"/>
              </w:rPr>
              <w:t>12</w:t>
            </w:r>
            <w:r>
              <w:rPr>
                <w:rFonts w:ascii="楷体" w:eastAsia="楷体" w:hAnsi="楷体" w:cs="楷体" w:hint="eastAsia"/>
                <w:color w:val="000000"/>
                <w:sz w:val="28"/>
                <w:szCs w:val="28"/>
              </w:rPr>
              <w:t>．鼓励辅导站探索创新，建立符合本站实际需要的其他实用有效的管理制度。</w:t>
            </w:r>
          </w:p>
        </w:tc>
        <w:tc>
          <w:tcPr>
            <w:tcW w:w="992" w:type="dxa"/>
          </w:tcPr>
          <w:p w:rsidR="006778C0" w:rsidRDefault="006778C0">
            <w:pPr>
              <w:jc w:val="center"/>
              <w:rPr>
                <w:rFonts w:ascii="楷体" w:eastAsia="楷体" w:hAnsi="楷体" w:cs="楷体"/>
                <w:sz w:val="28"/>
                <w:szCs w:val="28"/>
              </w:rPr>
            </w:pPr>
          </w:p>
        </w:tc>
        <w:tc>
          <w:tcPr>
            <w:tcW w:w="831" w:type="dxa"/>
          </w:tcPr>
          <w:p w:rsidR="006778C0" w:rsidRDefault="006778C0">
            <w:pPr>
              <w:jc w:val="center"/>
              <w:rPr>
                <w:rFonts w:ascii="楷体" w:eastAsia="楷体" w:hAnsi="楷体" w:cs="楷体"/>
                <w:sz w:val="28"/>
                <w:szCs w:val="28"/>
              </w:rPr>
            </w:pPr>
          </w:p>
        </w:tc>
      </w:tr>
      <w:tr w:rsidR="006778C0">
        <w:trPr>
          <w:trHeight w:val="724"/>
        </w:trPr>
        <w:tc>
          <w:tcPr>
            <w:tcW w:w="817" w:type="dxa"/>
            <w:vMerge w:val="restart"/>
            <w:vAlign w:val="center"/>
          </w:tcPr>
          <w:p w:rsidR="006778C0" w:rsidRDefault="00A8371E">
            <w:pPr>
              <w:jc w:val="center"/>
              <w:rPr>
                <w:rFonts w:ascii="楷体" w:eastAsia="楷体" w:hAnsi="楷体" w:cs="楷体"/>
                <w:sz w:val="28"/>
                <w:szCs w:val="28"/>
              </w:rPr>
            </w:pPr>
            <w:r>
              <w:rPr>
                <w:rFonts w:ascii="楷体" w:eastAsia="楷体" w:hAnsi="楷体" w:cs="楷体" w:hint="eastAsia"/>
                <w:sz w:val="28"/>
                <w:szCs w:val="28"/>
              </w:rPr>
              <w:t>5</w:t>
            </w:r>
          </w:p>
        </w:tc>
        <w:tc>
          <w:tcPr>
            <w:tcW w:w="567" w:type="dxa"/>
            <w:vMerge w:val="restart"/>
            <w:vAlign w:val="center"/>
          </w:tcPr>
          <w:p w:rsidR="006778C0" w:rsidRDefault="00A8371E">
            <w:pPr>
              <w:jc w:val="center"/>
              <w:rPr>
                <w:rFonts w:ascii="楷体" w:eastAsia="楷体" w:hAnsi="楷体" w:cs="楷体"/>
                <w:sz w:val="28"/>
                <w:szCs w:val="28"/>
              </w:rPr>
            </w:pPr>
            <w:r>
              <w:rPr>
                <w:rFonts w:ascii="楷体" w:eastAsia="楷体" w:hAnsi="楷体" w:cs="楷体" w:hint="eastAsia"/>
                <w:color w:val="000000"/>
                <w:sz w:val="28"/>
                <w:szCs w:val="28"/>
              </w:rPr>
              <w:t>活</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动</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有</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效</w:t>
            </w:r>
          </w:p>
        </w:tc>
        <w:tc>
          <w:tcPr>
            <w:tcW w:w="10773" w:type="dxa"/>
            <w:vAlign w:val="center"/>
          </w:tcPr>
          <w:p w:rsidR="006778C0" w:rsidRDefault="00A8371E">
            <w:pPr>
              <w:jc w:val="left"/>
              <w:rPr>
                <w:rFonts w:ascii="楷体" w:eastAsia="楷体" w:hAnsi="楷体" w:cs="楷体"/>
                <w:sz w:val="28"/>
                <w:szCs w:val="28"/>
              </w:rPr>
            </w:pPr>
            <w:r>
              <w:rPr>
                <w:rFonts w:ascii="楷体" w:eastAsia="楷体" w:hAnsi="楷体" w:cs="楷体" w:hint="eastAsia"/>
                <w:color w:val="000000"/>
                <w:sz w:val="28"/>
                <w:szCs w:val="28"/>
              </w:rPr>
              <w:t>13</w:t>
            </w:r>
            <w:r>
              <w:rPr>
                <w:rFonts w:ascii="楷体" w:eastAsia="楷体" w:hAnsi="楷体" w:cs="楷体" w:hint="eastAsia"/>
                <w:color w:val="000000"/>
                <w:sz w:val="28"/>
                <w:szCs w:val="28"/>
              </w:rPr>
              <w:t>．各级辅导站要按照各自的职责定位组织开展活动。</w:t>
            </w:r>
          </w:p>
        </w:tc>
        <w:tc>
          <w:tcPr>
            <w:tcW w:w="992" w:type="dxa"/>
          </w:tcPr>
          <w:p w:rsidR="006778C0" w:rsidRDefault="006778C0">
            <w:pPr>
              <w:jc w:val="center"/>
              <w:rPr>
                <w:rFonts w:ascii="楷体" w:eastAsia="楷体" w:hAnsi="楷体" w:cs="楷体"/>
                <w:sz w:val="28"/>
                <w:szCs w:val="28"/>
              </w:rPr>
            </w:pPr>
          </w:p>
        </w:tc>
        <w:tc>
          <w:tcPr>
            <w:tcW w:w="831" w:type="dxa"/>
          </w:tcPr>
          <w:p w:rsidR="006778C0" w:rsidRDefault="006778C0">
            <w:pPr>
              <w:jc w:val="center"/>
              <w:rPr>
                <w:rFonts w:ascii="楷体" w:eastAsia="楷体" w:hAnsi="楷体" w:cs="楷体"/>
                <w:sz w:val="28"/>
                <w:szCs w:val="28"/>
              </w:rPr>
            </w:pPr>
          </w:p>
        </w:tc>
      </w:tr>
      <w:tr w:rsidR="006778C0">
        <w:tc>
          <w:tcPr>
            <w:tcW w:w="817" w:type="dxa"/>
            <w:vMerge/>
            <w:vAlign w:val="center"/>
          </w:tcPr>
          <w:p w:rsidR="006778C0" w:rsidRDefault="006778C0">
            <w:pPr>
              <w:jc w:val="center"/>
              <w:rPr>
                <w:rFonts w:ascii="楷体" w:eastAsia="楷体" w:hAnsi="楷体" w:cs="楷体"/>
                <w:sz w:val="28"/>
                <w:szCs w:val="28"/>
              </w:rPr>
            </w:pPr>
          </w:p>
        </w:tc>
        <w:tc>
          <w:tcPr>
            <w:tcW w:w="567" w:type="dxa"/>
            <w:vMerge/>
            <w:vAlign w:val="center"/>
          </w:tcPr>
          <w:p w:rsidR="006778C0" w:rsidRDefault="006778C0">
            <w:pPr>
              <w:jc w:val="center"/>
              <w:rPr>
                <w:rFonts w:ascii="楷体" w:eastAsia="楷体" w:hAnsi="楷体" w:cs="楷体"/>
                <w:sz w:val="28"/>
                <w:szCs w:val="28"/>
              </w:rPr>
            </w:pPr>
          </w:p>
        </w:tc>
        <w:tc>
          <w:tcPr>
            <w:tcW w:w="10773" w:type="dxa"/>
            <w:vAlign w:val="center"/>
          </w:tcPr>
          <w:p w:rsidR="006778C0" w:rsidRDefault="00A8371E">
            <w:pPr>
              <w:jc w:val="left"/>
              <w:rPr>
                <w:rFonts w:ascii="楷体" w:eastAsia="楷体" w:hAnsi="楷体" w:cs="楷体"/>
                <w:sz w:val="28"/>
                <w:szCs w:val="28"/>
              </w:rPr>
            </w:pPr>
            <w:r>
              <w:rPr>
                <w:rFonts w:ascii="楷体" w:eastAsia="楷体" w:hAnsi="楷体" w:cs="楷体" w:hint="eastAsia"/>
                <w:color w:val="000000"/>
                <w:sz w:val="28"/>
                <w:szCs w:val="28"/>
              </w:rPr>
              <w:t>14</w:t>
            </w:r>
            <w:r>
              <w:rPr>
                <w:rFonts w:ascii="楷体" w:eastAsia="楷体" w:hAnsi="楷体" w:cs="楷体" w:hint="eastAsia"/>
                <w:color w:val="000000"/>
                <w:sz w:val="28"/>
                <w:szCs w:val="28"/>
              </w:rPr>
              <w:t>．在辅导站办站时间安排上，在“双减”政策背景下，辅导站活动时间设定为双休日、节假日和寒暑假。对于平时没有参加放学后继续留校延时教育的青少年学生，辅导站可以根据实际情况，继续开设放学后的“四点半学校”，为青少年学生提供校外延伸教育。辅导站要明示年度活动安排表和各月开站作息时间、开展具体活动名称与内容，引导青少年进站参加活动。</w:t>
            </w:r>
          </w:p>
        </w:tc>
        <w:tc>
          <w:tcPr>
            <w:tcW w:w="992" w:type="dxa"/>
          </w:tcPr>
          <w:p w:rsidR="006778C0" w:rsidRDefault="006778C0">
            <w:pPr>
              <w:jc w:val="center"/>
              <w:rPr>
                <w:rFonts w:ascii="楷体" w:eastAsia="楷体" w:hAnsi="楷体" w:cs="楷体"/>
                <w:sz w:val="28"/>
                <w:szCs w:val="28"/>
              </w:rPr>
            </w:pPr>
          </w:p>
        </w:tc>
        <w:tc>
          <w:tcPr>
            <w:tcW w:w="831" w:type="dxa"/>
          </w:tcPr>
          <w:p w:rsidR="006778C0" w:rsidRDefault="006778C0">
            <w:pPr>
              <w:jc w:val="center"/>
              <w:rPr>
                <w:rFonts w:ascii="楷体" w:eastAsia="楷体" w:hAnsi="楷体" w:cs="楷体"/>
                <w:sz w:val="28"/>
                <w:szCs w:val="28"/>
              </w:rPr>
            </w:pPr>
          </w:p>
        </w:tc>
      </w:tr>
      <w:tr w:rsidR="006778C0">
        <w:tc>
          <w:tcPr>
            <w:tcW w:w="817" w:type="dxa"/>
            <w:vMerge/>
            <w:vAlign w:val="center"/>
          </w:tcPr>
          <w:p w:rsidR="006778C0" w:rsidRDefault="006778C0">
            <w:pPr>
              <w:jc w:val="center"/>
              <w:rPr>
                <w:rFonts w:ascii="楷体" w:eastAsia="楷体" w:hAnsi="楷体" w:cs="楷体"/>
                <w:sz w:val="28"/>
                <w:szCs w:val="28"/>
              </w:rPr>
            </w:pPr>
          </w:p>
        </w:tc>
        <w:tc>
          <w:tcPr>
            <w:tcW w:w="567" w:type="dxa"/>
            <w:vMerge/>
            <w:vAlign w:val="center"/>
          </w:tcPr>
          <w:p w:rsidR="006778C0" w:rsidRDefault="006778C0">
            <w:pPr>
              <w:jc w:val="center"/>
              <w:rPr>
                <w:rFonts w:ascii="楷体" w:eastAsia="楷体" w:hAnsi="楷体" w:cs="楷体"/>
                <w:sz w:val="28"/>
                <w:szCs w:val="28"/>
              </w:rPr>
            </w:pPr>
          </w:p>
        </w:tc>
        <w:tc>
          <w:tcPr>
            <w:tcW w:w="10773" w:type="dxa"/>
            <w:vAlign w:val="center"/>
          </w:tcPr>
          <w:p w:rsidR="006778C0" w:rsidRDefault="00A8371E">
            <w:pPr>
              <w:jc w:val="left"/>
              <w:rPr>
                <w:rFonts w:ascii="楷体" w:eastAsia="楷体" w:hAnsi="楷体" w:cs="楷体"/>
                <w:sz w:val="28"/>
                <w:szCs w:val="28"/>
              </w:rPr>
            </w:pPr>
            <w:r>
              <w:rPr>
                <w:rFonts w:ascii="楷体" w:eastAsia="楷体" w:hAnsi="楷体" w:cs="楷体" w:hint="eastAsia"/>
                <w:color w:val="000000"/>
                <w:sz w:val="28"/>
                <w:szCs w:val="28"/>
              </w:rPr>
              <w:t>15</w:t>
            </w:r>
            <w:r>
              <w:rPr>
                <w:rFonts w:ascii="楷体" w:eastAsia="楷体" w:hAnsi="楷体" w:cs="楷体" w:hint="eastAsia"/>
                <w:color w:val="000000"/>
                <w:sz w:val="28"/>
                <w:szCs w:val="28"/>
              </w:rPr>
              <w:t>．在辅导站教育内容上，坚持立德树人，开展“四史”教育，传承红色基因；</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坚持“五育并举”，促进青少年全面发展；组织坚持助力开展好家风好家规好家</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训教育，</w:t>
            </w:r>
            <w:proofErr w:type="gramStart"/>
            <w:r>
              <w:rPr>
                <w:rFonts w:ascii="楷体" w:eastAsia="楷体" w:hAnsi="楷体" w:cs="楷体" w:hint="eastAsia"/>
                <w:color w:val="000000"/>
                <w:sz w:val="28"/>
                <w:szCs w:val="28"/>
              </w:rPr>
              <w:t>形成家校社</w:t>
            </w:r>
            <w:proofErr w:type="gramEnd"/>
            <w:r>
              <w:rPr>
                <w:rFonts w:ascii="楷体" w:eastAsia="楷体" w:hAnsi="楷体" w:cs="楷体" w:hint="eastAsia"/>
                <w:color w:val="000000"/>
                <w:sz w:val="28"/>
                <w:szCs w:val="28"/>
              </w:rPr>
              <w:t>协同教育合力。</w:t>
            </w:r>
          </w:p>
        </w:tc>
        <w:tc>
          <w:tcPr>
            <w:tcW w:w="992" w:type="dxa"/>
          </w:tcPr>
          <w:p w:rsidR="006778C0" w:rsidRDefault="006778C0">
            <w:pPr>
              <w:jc w:val="center"/>
              <w:rPr>
                <w:rFonts w:ascii="楷体" w:eastAsia="楷体" w:hAnsi="楷体" w:cs="楷体"/>
                <w:sz w:val="28"/>
                <w:szCs w:val="28"/>
              </w:rPr>
            </w:pPr>
          </w:p>
        </w:tc>
        <w:tc>
          <w:tcPr>
            <w:tcW w:w="831" w:type="dxa"/>
          </w:tcPr>
          <w:p w:rsidR="006778C0" w:rsidRDefault="006778C0">
            <w:pPr>
              <w:jc w:val="center"/>
              <w:rPr>
                <w:rFonts w:ascii="楷体" w:eastAsia="楷体" w:hAnsi="楷体" w:cs="楷体"/>
                <w:sz w:val="28"/>
                <w:szCs w:val="28"/>
              </w:rPr>
            </w:pPr>
          </w:p>
        </w:tc>
      </w:tr>
      <w:tr w:rsidR="006778C0">
        <w:tc>
          <w:tcPr>
            <w:tcW w:w="817" w:type="dxa"/>
            <w:vMerge/>
            <w:vAlign w:val="center"/>
          </w:tcPr>
          <w:p w:rsidR="006778C0" w:rsidRDefault="006778C0">
            <w:pPr>
              <w:jc w:val="center"/>
              <w:rPr>
                <w:rFonts w:ascii="楷体" w:eastAsia="楷体" w:hAnsi="楷体" w:cs="楷体"/>
                <w:sz w:val="28"/>
                <w:szCs w:val="28"/>
              </w:rPr>
            </w:pPr>
          </w:p>
        </w:tc>
        <w:tc>
          <w:tcPr>
            <w:tcW w:w="567" w:type="dxa"/>
            <w:vMerge/>
            <w:vAlign w:val="center"/>
          </w:tcPr>
          <w:p w:rsidR="006778C0" w:rsidRDefault="006778C0">
            <w:pPr>
              <w:jc w:val="center"/>
              <w:rPr>
                <w:rFonts w:ascii="楷体" w:eastAsia="楷体" w:hAnsi="楷体" w:cs="楷体"/>
                <w:sz w:val="28"/>
                <w:szCs w:val="28"/>
              </w:rPr>
            </w:pPr>
          </w:p>
        </w:tc>
        <w:tc>
          <w:tcPr>
            <w:tcW w:w="10773" w:type="dxa"/>
            <w:vAlign w:val="center"/>
          </w:tcPr>
          <w:p w:rsidR="006778C0" w:rsidRDefault="00A8371E">
            <w:pPr>
              <w:jc w:val="left"/>
              <w:rPr>
                <w:rFonts w:ascii="楷体" w:eastAsia="楷体" w:hAnsi="楷体" w:cs="楷体"/>
                <w:sz w:val="28"/>
                <w:szCs w:val="28"/>
              </w:rPr>
            </w:pPr>
            <w:r>
              <w:rPr>
                <w:rFonts w:ascii="楷体" w:eastAsia="楷体" w:hAnsi="楷体" w:cs="楷体" w:hint="eastAsia"/>
                <w:color w:val="000000"/>
                <w:sz w:val="28"/>
                <w:szCs w:val="28"/>
              </w:rPr>
              <w:t>16</w:t>
            </w:r>
            <w:r>
              <w:rPr>
                <w:rFonts w:ascii="楷体" w:eastAsia="楷体" w:hAnsi="楷体" w:cs="楷体" w:hint="eastAsia"/>
                <w:color w:val="000000"/>
                <w:sz w:val="28"/>
                <w:szCs w:val="28"/>
              </w:rPr>
              <w:t>．在辅导站办班空间上，既可以在站内开展各类活动，也可以就近利用红色教育基地和社会实践基地等站外场所开展教育实践活动。</w:t>
            </w:r>
          </w:p>
        </w:tc>
        <w:tc>
          <w:tcPr>
            <w:tcW w:w="992" w:type="dxa"/>
          </w:tcPr>
          <w:p w:rsidR="006778C0" w:rsidRDefault="006778C0">
            <w:pPr>
              <w:jc w:val="center"/>
              <w:rPr>
                <w:rFonts w:ascii="楷体" w:eastAsia="楷体" w:hAnsi="楷体" w:cs="楷体"/>
                <w:sz w:val="28"/>
                <w:szCs w:val="28"/>
              </w:rPr>
            </w:pPr>
          </w:p>
        </w:tc>
        <w:tc>
          <w:tcPr>
            <w:tcW w:w="831" w:type="dxa"/>
          </w:tcPr>
          <w:p w:rsidR="006778C0" w:rsidRDefault="006778C0">
            <w:pPr>
              <w:jc w:val="center"/>
              <w:rPr>
                <w:rFonts w:ascii="楷体" w:eastAsia="楷体" w:hAnsi="楷体" w:cs="楷体"/>
                <w:sz w:val="28"/>
                <w:szCs w:val="28"/>
              </w:rPr>
            </w:pPr>
          </w:p>
        </w:tc>
      </w:tr>
      <w:tr w:rsidR="006778C0">
        <w:tc>
          <w:tcPr>
            <w:tcW w:w="817" w:type="dxa"/>
            <w:vMerge/>
            <w:vAlign w:val="center"/>
          </w:tcPr>
          <w:p w:rsidR="006778C0" w:rsidRDefault="006778C0">
            <w:pPr>
              <w:jc w:val="center"/>
              <w:rPr>
                <w:rFonts w:ascii="楷体" w:eastAsia="楷体" w:hAnsi="楷体" w:cs="楷体"/>
                <w:sz w:val="28"/>
                <w:szCs w:val="28"/>
              </w:rPr>
            </w:pPr>
          </w:p>
        </w:tc>
        <w:tc>
          <w:tcPr>
            <w:tcW w:w="567" w:type="dxa"/>
            <w:vMerge/>
            <w:vAlign w:val="center"/>
          </w:tcPr>
          <w:p w:rsidR="006778C0" w:rsidRDefault="006778C0">
            <w:pPr>
              <w:jc w:val="center"/>
              <w:rPr>
                <w:rFonts w:ascii="楷体" w:eastAsia="楷体" w:hAnsi="楷体" w:cs="楷体"/>
                <w:sz w:val="28"/>
                <w:szCs w:val="28"/>
              </w:rPr>
            </w:pPr>
          </w:p>
        </w:tc>
        <w:tc>
          <w:tcPr>
            <w:tcW w:w="10773" w:type="dxa"/>
            <w:vAlign w:val="center"/>
          </w:tcPr>
          <w:p w:rsidR="006778C0" w:rsidRDefault="00A8371E">
            <w:pPr>
              <w:jc w:val="left"/>
              <w:rPr>
                <w:rFonts w:ascii="楷体" w:eastAsia="楷体" w:hAnsi="楷体" w:cs="楷体"/>
                <w:sz w:val="28"/>
                <w:szCs w:val="28"/>
              </w:rPr>
            </w:pPr>
            <w:r>
              <w:rPr>
                <w:rFonts w:ascii="楷体" w:eastAsia="楷体" w:hAnsi="楷体" w:cs="楷体" w:hint="eastAsia"/>
                <w:color w:val="000000"/>
                <w:sz w:val="28"/>
                <w:szCs w:val="28"/>
              </w:rPr>
              <w:t>17</w:t>
            </w:r>
            <w:r>
              <w:rPr>
                <w:rFonts w:ascii="楷体" w:eastAsia="楷体" w:hAnsi="楷体" w:cs="楷体" w:hint="eastAsia"/>
                <w:color w:val="000000"/>
                <w:sz w:val="28"/>
                <w:szCs w:val="28"/>
              </w:rPr>
              <w:t>．辅导站功能发挥上，要注重强化正面教育的阵地功能、智力开发的园地功能、</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才艺培养的场所功能、娱乐活动的平台功能、社会实践的基地功能、联接学校与</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家庭的纽带功能、学校教育的延伸拓展功能等。</w:t>
            </w:r>
          </w:p>
        </w:tc>
        <w:tc>
          <w:tcPr>
            <w:tcW w:w="992" w:type="dxa"/>
          </w:tcPr>
          <w:p w:rsidR="006778C0" w:rsidRDefault="006778C0">
            <w:pPr>
              <w:jc w:val="center"/>
              <w:rPr>
                <w:rFonts w:ascii="楷体" w:eastAsia="楷体" w:hAnsi="楷体" w:cs="楷体"/>
                <w:sz w:val="28"/>
                <w:szCs w:val="28"/>
              </w:rPr>
            </w:pPr>
          </w:p>
        </w:tc>
        <w:tc>
          <w:tcPr>
            <w:tcW w:w="831" w:type="dxa"/>
          </w:tcPr>
          <w:p w:rsidR="006778C0" w:rsidRDefault="006778C0">
            <w:pPr>
              <w:jc w:val="center"/>
              <w:rPr>
                <w:rFonts w:ascii="楷体" w:eastAsia="楷体" w:hAnsi="楷体" w:cs="楷体"/>
                <w:sz w:val="28"/>
                <w:szCs w:val="28"/>
              </w:rPr>
            </w:pPr>
          </w:p>
        </w:tc>
      </w:tr>
      <w:tr w:rsidR="006778C0">
        <w:trPr>
          <w:trHeight w:val="863"/>
        </w:trPr>
        <w:tc>
          <w:tcPr>
            <w:tcW w:w="817" w:type="dxa"/>
            <w:vMerge/>
            <w:vAlign w:val="center"/>
          </w:tcPr>
          <w:p w:rsidR="006778C0" w:rsidRDefault="006778C0">
            <w:pPr>
              <w:jc w:val="center"/>
              <w:rPr>
                <w:rFonts w:ascii="楷体" w:eastAsia="楷体" w:hAnsi="楷体" w:cs="楷体"/>
                <w:sz w:val="28"/>
                <w:szCs w:val="28"/>
              </w:rPr>
            </w:pPr>
          </w:p>
        </w:tc>
        <w:tc>
          <w:tcPr>
            <w:tcW w:w="567" w:type="dxa"/>
            <w:vMerge/>
            <w:vAlign w:val="center"/>
          </w:tcPr>
          <w:p w:rsidR="006778C0" w:rsidRDefault="006778C0">
            <w:pPr>
              <w:jc w:val="center"/>
              <w:rPr>
                <w:rFonts w:ascii="楷体" w:eastAsia="楷体" w:hAnsi="楷体" w:cs="楷体"/>
                <w:sz w:val="28"/>
                <w:szCs w:val="28"/>
              </w:rPr>
            </w:pPr>
          </w:p>
        </w:tc>
        <w:tc>
          <w:tcPr>
            <w:tcW w:w="10773" w:type="dxa"/>
            <w:vAlign w:val="center"/>
          </w:tcPr>
          <w:p w:rsidR="006778C0" w:rsidRDefault="00A8371E">
            <w:pPr>
              <w:jc w:val="left"/>
              <w:rPr>
                <w:rFonts w:ascii="楷体" w:eastAsia="楷体" w:hAnsi="楷体" w:cs="楷体"/>
                <w:sz w:val="28"/>
                <w:szCs w:val="28"/>
              </w:rPr>
            </w:pPr>
            <w:r>
              <w:rPr>
                <w:rFonts w:ascii="楷体" w:eastAsia="楷体" w:hAnsi="楷体" w:cs="楷体" w:hint="eastAsia"/>
                <w:color w:val="000000"/>
                <w:sz w:val="28"/>
                <w:szCs w:val="28"/>
              </w:rPr>
              <w:t>18</w:t>
            </w:r>
            <w:r>
              <w:rPr>
                <w:rFonts w:ascii="楷体" w:eastAsia="楷体" w:hAnsi="楷体" w:cs="楷体" w:hint="eastAsia"/>
                <w:color w:val="000000"/>
                <w:sz w:val="28"/>
                <w:szCs w:val="28"/>
              </w:rPr>
              <w:t>．深入开展辅导站优质化示范点创建活动，提高面上辅导站优质化建设水平，</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把辅导站真正办成孩子各类开心、家长安心、党委政府放心的校外活动阵地。</w:t>
            </w:r>
          </w:p>
        </w:tc>
        <w:tc>
          <w:tcPr>
            <w:tcW w:w="992" w:type="dxa"/>
          </w:tcPr>
          <w:p w:rsidR="006778C0" w:rsidRDefault="006778C0">
            <w:pPr>
              <w:jc w:val="center"/>
              <w:rPr>
                <w:rFonts w:ascii="楷体" w:eastAsia="楷体" w:hAnsi="楷体" w:cs="楷体"/>
                <w:sz w:val="28"/>
                <w:szCs w:val="28"/>
              </w:rPr>
            </w:pPr>
          </w:p>
        </w:tc>
        <w:tc>
          <w:tcPr>
            <w:tcW w:w="831" w:type="dxa"/>
          </w:tcPr>
          <w:p w:rsidR="006778C0" w:rsidRDefault="006778C0">
            <w:pPr>
              <w:jc w:val="center"/>
              <w:rPr>
                <w:rFonts w:ascii="楷体" w:eastAsia="楷体" w:hAnsi="楷体" w:cs="楷体"/>
                <w:sz w:val="28"/>
                <w:szCs w:val="28"/>
              </w:rPr>
            </w:pPr>
          </w:p>
        </w:tc>
      </w:tr>
      <w:tr w:rsidR="006778C0">
        <w:trPr>
          <w:trHeight w:val="844"/>
        </w:trPr>
        <w:tc>
          <w:tcPr>
            <w:tcW w:w="817" w:type="dxa"/>
            <w:vMerge w:val="restart"/>
            <w:vAlign w:val="center"/>
          </w:tcPr>
          <w:p w:rsidR="006778C0" w:rsidRDefault="00A8371E">
            <w:pPr>
              <w:jc w:val="center"/>
              <w:rPr>
                <w:rFonts w:ascii="楷体" w:eastAsia="楷体" w:hAnsi="楷体" w:cs="楷体"/>
                <w:sz w:val="28"/>
                <w:szCs w:val="28"/>
              </w:rPr>
            </w:pPr>
            <w:r>
              <w:rPr>
                <w:rFonts w:ascii="楷体" w:eastAsia="楷体" w:hAnsi="楷体" w:cs="楷体" w:hint="eastAsia"/>
                <w:sz w:val="28"/>
                <w:szCs w:val="28"/>
              </w:rPr>
              <w:t>6</w:t>
            </w:r>
          </w:p>
        </w:tc>
        <w:tc>
          <w:tcPr>
            <w:tcW w:w="567" w:type="dxa"/>
            <w:vMerge w:val="restart"/>
            <w:vAlign w:val="center"/>
          </w:tcPr>
          <w:p w:rsidR="006778C0" w:rsidRDefault="00A8371E">
            <w:pPr>
              <w:jc w:val="center"/>
              <w:rPr>
                <w:rFonts w:ascii="楷体" w:eastAsia="楷体" w:hAnsi="楷体" w:cs="楷体"/>
                <w:sz w:val="28"/>
                <w:szCs w:val="28"/>
              </w:rPr>
            </w:pPr>
            <w:r>
              <w:rPr>
                <w:rFonts w:ascii="楷体" w:eastAsia="楷体" w:hAnsi="楷体" w:cs="楷体" w:hint="eastAsia"/>
                <w:color w:val="000000"/>
                <w:sz w:val="28"/>
                <w:szCs w:val="28"/>
              </w:rPr>
              <w:t>保</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障</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有</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力</w:t>
            </w:r>
          </w:p>
        </w:tc>
        <w:tc>
          <w:tcPr>
            <w:tcW w:w="10773" w:type="dxa"/>
            <w:vAlign w:val="center"/>
          </w:tcPr>
          <w:p w:rsidR="006778C0" w:rsidRDefault="00A8371E">
            <w:pPr>
              <w:jc w:val="left"/>
              <w:rPr>
                <w:rFonts w:ascii="楷体" w:eastAsia="楷体" w:hAnsi="楷体" w:cs="楷体"/>
                <w:sz w:val="28"/>
                <w:szCs w:val="28"/>
              </w:rPr>
            </w:pPr>
            <w:r>
              <w:rPr>
                <w:rFonts w:ascii="楷体" w:eastAsia="楷体" w:hAnsi="楷体" w:cs="楷体" w:hint="eastAsia"/>
                <w:color w:val="000000"/>
                <w:sz w:val="28"/>
                <w:szCs w:val="28"/>
              </w:rPr>
              <w:t>19</w:t>
            </w:r>
            <w:r>
              <w:rPr>
                <w:rFonts w:ascii="楷体" w:eastAsia="楷体" w:hAnsi="楷体" w:cs="楷体" w:hint="eastAsia"/>
                <w:color w:val="000000"/>
                <w:sz w:val="28"/>
                <w:szCs w:val="28"/>
              </w:rPr>
              <w:t>．构建落实辅导站经费保障机制。辅导站所需经费纳入同级关工委经费预算，</w:t>
            </w:r>
            <w:r>
              <w:rPr>
                <w:rFonts w:ascii="楷体" w:eastAsia="楷体" w:hAnsi="楷体" w:cs="楷体" w:hint="eastAsia"/>
                <w:color w:val="000000"/>
                <w:sz w:val="28"/>
                <w:szCs w:val="28"/>
              </w:rPr>
              <w:t xml:space="preserve"> </w:t>
            </w:r>
            <w:r>
              <w:rPr>
                <w:rFonts w:ascii="楷体" w:eastAsia="楷体" w:hAnsi="楷体" w:cs="楷体" w:hint="eastAsia"/>
                <w:color w:val="000000"/>
                <w:sz w:val="28"/>
                <w:szCs w:val="28"/>
              </w:rPr>
              <w:t>主要用于辅导站硬件建设和日常运行，并建立稳定增长机制。</w:t>
            </w:r>
          </w:p>
        </w:tc>
        <w:tc>
          <w:tcPr>
            <w:tcW w:w="992" w:type="dxa"/>
          </w:tcPr>
          <w:p w:rsidR="006778C0" w:rsidRDefault="006778C0">
            <w:pPr>
              <w:jc w:val="center"/>
              <w:rPr>
                <w:rFonts w:ascii="楷体" w:eastAsia="楷体" w:hAnsi="楷体" w:cs="楷体"/>
                <w:sz w:val="28"/>
                <w:szCs w:val="28"/>
              </w:rPr>
            </w:pPr>
          </w:p>
        </w:tc>
        <w:tc>
          <w:tcPr>
            <w:tcW w:w="831" w:type="dxa"/>
          </w:tcPr>
          <w:p w:rsidR="006778C0" w:rsidRDefault="006778C0">
            <w:pPr>
              <w:jc w:val="center"/>
              <w:rPr>
                <w:rFonts w:ascii="楷体" w:eastAsia="楷体" w:hAnsi="楷体" w:cs="楷体"/>
                <w:sz w:val="28"/>
                <w:szCs w:val="28"/>
              </w:rPr>
            </w:pPr>
          </w:p>
        </w:tc>
      </w:tr>
      <w:tr w:rsidR="006778C0">
        <w:tc>
          <w:tcPr>
            <w:tcW w:w="817" w:type="dxa"/>
            <w:vMerge/>
          </w:tcPr>
          <w:p w:rsidR="006778C0" w:rsidRDefault="006778C0">
            <w:pPr>
              <w:jc w:val="center"/>
              <w:rPr>
                <w:rFonts w:ascii="楷体" w:eastAsia="楷体" w:hAnsi="楷体" w:cs="楷体"/>
                <w:sz w:val="28"/>
                <w:szCs w:val="28"/>
              </w:rPr>
            </w:pPr>
          </w:p>
        </w:tc>
        <w:tc>
          <w:tcPr>
            <w:tcW w:w="567" w:type="dxa"/>
            <w:vMerge/>
          </w:tcPr>
          <w:p w:rsidR="006778C0" w:rsidRDefault="006778C0">
            <w:pPr>
              <w:jc w:val="center"/>
              <w:rPr>
                <w:rFonts w:ascii="楷体" w:eastAsia="楷体" w:hAnsi="楷体" w:cs="楷体"/>
                <w:sz w:val="28"/>
                <w:szCs w:val="28"/>
              </w:rPr>
            </w:pPr>
          </w:p>
        </w:tc>
        <w:tc>
          <w:tcPr>
            <w:tcW w:w="10773" w:type="dxa"/>
            <w:vAlign w:val="center"/>
          </w:tcPr>
          <w:p w:rsidR="006778C0" w:rsidRDefault="00A8371E">
            <w:pPr>
              <w:jc w:val="left"/>
              <w:rPr>
                <w:rFonts w:ascii="楷体" w:eastAsia="楷体" w:hAnsi="楷体" w:cs="楷体"/>
                <w:sz w:val="28"/>
                <w:szCs w:val="28"/>
              </w:rPr>
            </w:pPr>
            <w:r>
              <w:rPr>
                <w:rFonts w:ascii="楷体" w:eastAsia="楷体" w:hAnsi="楷体" w:cs="楷体" w:hint="eastAsia"/>
                <w:color w:val="000000"/>
                <w:sz w:val="28"/>
                <w:szCs w:val="28"/>
              </w:rPr>
              <w:t>20</w:t>
            </w:r>
            <w:r>
              <w:rPr>
                <w:rFonts w:ascii="楷体" w:eastAsia="楷体" w:hAnsi="楷体" w:cs="楷体" w:hint="eastAsia"/>
                <w:color w:val="000000"/>
                <w:sz w:val="28"/>
                <w:szCs w:val="28"/>
              </w:rPr>
              <w:t>．对进站担任辅导员的“五老”给予适当经费补助、关怀帮助。对优秀辅导员给予表彰激励。</w:t>
            </w:r>
          </w:p>
        </w:tc>
        <w:tc>
          <w:tcPr>
            <w:tcW w:w="992" w:type="dxa"/>
          </w:tcPr>
          <w:p w:rsidR="006778C0" w:rsidRDefault="006778C0">
            <w:pPr>
              <w:jc w:val="center"/>
              <w:rPr>
                <w:rFonts w:ascii="楷体" w:eastAsia="楷体" w:hAnsi="楷体" w:cs="楷体"/>
                <w:sz w:val="28"/>
                <w:szCs w:val="28"/>
              </w:rPr>
            </w:pPr>
          </w:p>
        </w:tc>
        <w:tc>
          <w:tcPr>
            <w:tcW w:w="831" w:type="dxa"/>
          </w:tcPr>
          <w:p w:rsidR="006778C0" w:rsidRDefault="006778C0">
            <w:pPr>
              <w:jc w:val="center"/>
              <w:rPr>
                <w:rFonts w:ascii="楷体" w:eastAsia="楷体" w:hAnsi="楷体" w:cs="楷体"/>
                <w:sz w:val="28"/>
                <w:szCs w:val="28"/>
              </w:rPr>
            </w:pPr>
          </w:p>
        </w:tc>
      </w:tr>
    </w:tbl>
    <w:p w:rsidR="006778C0" w:rsidRDefault="006778C0">
      <w:pPr>
        <w:rPr>
          <w:rFonts w:ascii="楷体" w:eastAsia="楷体" w:hAnsi="楷体" w:cs="楷体"/>
          <w:sz w:val="24"/>
          <w:szCs w:val="24"/>
        </w:rPr>
      </w:pPr>
    </w:p>
    <w:p w:rsidR="006778C0" w:rsidRDefault="00A8371E">
      <w:pPr>
        <w:rPr>
          <w:rFonts w:ascii="楷体" w:eastAsia="楷体" w:hAnsi="楷体" w:cs="楷体"/>
          <w:sz w:val="24"/>
          <w:szCs w:val="24"/>
        </w:rPr>
      </w:pPr>
      <w:r>
        <w:rPr>
          <w:rFonts w:ascii="楷体" w:eastAsia="楷体" w:hAnsi="楷体" w:cs="楷体" w:hint="eastAsia"/>
          <w:sz w:val="24"/>
          <w:szCs w:val="24"/>
        </w:rPr>
        <w:t>注意：评分采用百分制，每条最高分</w:t>
      </w:r>
      <w:r>
        <w:rPr>
          <w:rFonts w:ascii="楷体" w:eastAsia="楷体" w:hAnsi="楷体" w:cs="楷体" w:hint="eastAsia"/>
          <w:sz w:val="24"/>
          <w:szCs w:val="24"/>
        </w:rPr>
        <w:t>5</w:t>
      </w:r>
      <w:r>
        <w:rPr>
          <w:rFonts w:ascii="楷体" w:eastAsia="楷体" w:hAnsi="楷体" w:cs="楷体" w:hint="eastAsia"/>
          <w:sz w:val="24"/>
          <w:szCs w:val="24"/>
        </w:rPr>
        <w:t>分，共</w:t>
      </w:r>
      <w:r>
        <w:rPr>
          <w:rFonts w:ascii="楷体" w:eastAsia="楷体" w:hAnsi="楷体" w:cs="楷体" w:hint="eastAsia"/>
          <w:sz w:val="24"/>
          <w:szCs w:val="24"/>
        </w:rPr>
        <w:t>20</w:t>
      </w:r>
      <w:r>
        <w:rPr>
          <w:rFonts w:ascii="楷体" w:eastAsia="楷体" w:hAnsi="楷体" w:cs="楷体" w:hint="eastAsia"/>
          <w:sz w:val="24"/>
          <w:szCs w:val="24"/>
        </w:rPr>
        <w:t>条，总分最高分</w:t>
      </w:r>
      <w:r>
        <w:rPr>
          <w:rFonts w:ascii="楷体" w:eastAsia="楷体" w:hAnsi="楷体" w:cs="楷体" w:hint="eastAsia"/>
          <w:sz w:val="24"/>
          <w:szCs w:val="24"/>
        </w:rPr>
        <w:t>100</w:t>
      </w:r>
      <w:r>
        <w:rPr>
          <w:rFonts w:ascii="楷体" w:eastAsia="楷体" w:hAnsi="楷体" w:cs="楷体" w:hint="eastAsia"/>
          <w:sz w:val="24"/>
          <w:szCs w:val="24"/>
        </w:rPr>
        <w:t>分。自评分总分</w:t>
      </w:r>
      <w:r>
        <w:rPr>
          <w:rFonts w:ascii="楷体" w:eastAsia="楷体" w:hAnsi="楷体" w:cs="楷体" w:hint="eastAsia"/>
          <w:sz w:val="24"/>
          <w:szCs w:val="24"/>
          <w:u w:val="single"/>
        </w:rPr>
        <w:t xml:space="preserve">             </w:t>
      </w:r>
      <w:r>
        <w:rPr>
          <w:rFonts w:ascii="楷体" w:eastAsia="楷体" w:hAnsi="楷体" w:cs="楷体" w:hint="eastAsia"/>
          <w:sz w:val="24"/>
          <w:szCs w:val="24"/>
        </w:rPr>
        <w:t>；考评分总分</w:t>
      </w:r>
      <w:r>
        <w:rPr>
          <w:rFonts w:ascii="楷体" w:eastAsia="楷体" w:hAnsi="楷体" w:cs="楷体" w:hint="eastAsia"/>
          <w:sz w:val="24"/>
          <w:szCs w:val="24"/>
          <w:u w:val="single"/>
        </w:rPr>
        <w:t xml:space="preserve">               </w:t>
      </w:r>
      <w:r>
        <w:rPr>
          <w:rFonts w:ascii="楷体" w:eastAsia="楷体" w:hAnsi="楷体" w:cs="楷体" w:hint="eastAsia"/>
          <w:sz w:val="24"/>
          <w:szCs w:val="24"/>
        </w:rPr>
        <w:t>。</w:t>
      </w:r>
    </w:p>
    <w:sectPr w:rsidR="006778C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71E" w:rsidRDefault="00A8371E">
      <w:r>
        <w:separator/>
      </w:r>
    </w:p>
  </w:endnote>
  <w:endnote w:type="continuationSeparator" w:id="0">
    <w:p w:rsidR="00A8371E" w:rsidRDefault="00A8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ZXBSJW--GB1-0">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8C0" w:rsidRDefault="00A8371E">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6778C0" w:rsidRDefault="00A8371E">
                          <w:pPr>
                            <w:pStyle w:val="a3"/>
                          </w:pPr>
                          <w:r>
                            <w:fldChar w:fldCharType="begin"/>
                          </w:r>
                          <w:r>
                            <w:instrText xml:space="preserve"> PAGE  \* MERGEFORMAT </w:instrText>
                          </w:r>
                          <w:r>
                            <w:fldChar w:fldCharType="separate"/>
                          </w:r>
                          <w:r w:rsidR="005B6401">
                            <w:rPr>
                              <w:noProof/>
                            </w:rPr>
                            <w:t>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" filled="f" stroked="f">
              <v:textbox style="mso-fit-shape-to-text:t" inset="0,0,0,0">
                <w:txbxContent>
                  <w:p w:rsidR="006778C0" w:rsidRDefault="00A8371E">
                    <w:pPr>
                      <w:pStyle w:val="a3"/>
                    </w:pPr>
                    <w:r>
                      <w:fldChar w:fldCharType="begin"/>
                    </w:r>
                    <w:r>
                      <w:instrText xml:space="preserve"> PAGE  \* MERGEFORMAT </w:instrText>
                    </w:r>
                    <w:r>
                      <w:fldChar w:fldCharType="separate"/>
                    </w:r>
                    <w:r w:rsidR="005B6401">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71E" w:rsidRDefault="00A8371E">
      <w:r>
        <w:separator/>
      </w:r>
    </w:p>
  </w:footnote>
  <w:footnote w:type="continuationSeparator" w:id="0">
    <w:p w:rsidR="00A8371E" w:rsidRDefault="00A83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ZGRkYjRlNjIwMjQ4YjVmOWJlYjc1ODFkNTQ1OGEifQ=="/>
  </w:docVars>
  <w:rsids>
    <w:rsidRoot w:val="009A67B8"/>
    <w:rsid w:val="00087648"/>
    <w:rsid w:val="000C6996"/>
    <w:rsid w:val="00163780"/>
    <w:rsid w:val="001C7E6A"/>
    <w:rsid w:val="002169B0"/>
    <w:rsid w:val="00300101"/>
    <w:rsid w:val="00310224"/>
    <w:rsid w:val="00354185"/>
    <w:rsid w:val="003D1845"/>
    <w:rsid w:val="005B6401"/>
    <w:rsid w:val="006778C0"/>
    <w:rsid w:val="006973B3"/>
    <w:rsid w:val="006D5E65"/>
    <w:rsid w:val="0076691C"/>
    <w:rsid w:val="007C6E5A"/>
    <w:rsid w:val="00802381"/>
    <w:rsid w:val="008169B8"/>
    <w:rsid w:val="008D30A4"/>
    <w:rsid w:val="00982300"/>
    <w:rsid w:val="009A67B8"/>
    <w:rsid w:val="00A8371E"/>
    <w:rsid w:val="00A86C0E"/>
    <w:rsid w:val="00AF2E9B"/>
    <w:rsid w:val="00B14135"/>
    <w:rsid w:val="00C37036"/>
    <w:rsid w:val="00C6687C"/>
    <w:rsid w:val="00CF6A45"/>
    <w:rsid w:val="00E36786"/>
    <w:rsid w:val="00EB4379"/>
    <w:rsid w:val="00F103A8"/>
    <w:rsid w:val="0D292A12"/>
    <w:rsid w:val="4BA34B8C"/>
    <w:rsid w:val="7FE14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kern w:val="2"/>
      <w:sz w:val="21"/>
      <w:szCs w:val="22"/>
    </w:rPr>
  </w:style>
  <w:style w:type="paragraph" w:styleId="3">
    <w:name w:val="heading 3"/>
    <w:basedOn w:val="a"/>
    <w:next w:val="a"/>
    <w:qFormat/>
    <w:pPr>
      <w:snapToGrid w:val="0"/>
      <w:spacing w:line="590" w:lineRule="exact"/>
      <w:jc w:val="left"/>
      <w:outlineLvl w:val="2"/>
    </w:pPr>
    <w:rPr>
      <w:rFonts w:ascii="宋体" w:eastAsia="宋体" w:hAnsi="宋体" w:cs="Times New Roman"/>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alloon Text"/>
    <w:basedOn w:val="a"/>
    <w:link w:val="Char1"/>
    <w:uiPriority w:val="99"/>
    <w:semiHidden/>
    <w:unhideWhenUsed/>
    <w:rsid w:val="005B6401"/>
    <w:rPr>
      <w:sz w:val="18"/>
      <w:szCs w:val="18"/>
    </w:rPr>
  </w:style>
  <w:style w:type="character" w:customStyle="1" w:styleId="Char1">
    <w:name w:val="批注框文本 Char"/>
    <w:basedOn w:val="a0"/>
    <w:link w:val="a7"/>
    <w:uiPriority w:val="99"/>
    <w:semiHidden/>
    <w:rsid w:val="005B640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kern w:val="2"/>
      <w:sz w:val="21"/>
      <w:szCs w:val="22"/>
    </w:rPr>
  </w:style>
  <w:style w:type="paragraph" w:styleId="3">
    <w:name w:val="heading 3"/>
    <w:basedOn w:val="a"/>
    <w:next w:val="a"/>
    <w:qFormat/>
    <w:pPr>
      <w:snapToGrid w:val="0"/>
      <w:spacing w:line="590" w:lineRule="exact"/>
      <w:jc w:val="left"/>
      <w:outlineLvl w:val="2"/>
    </w:pPr>
    <w:rPr>
      <w:rFonts w:ascii="宋体" w:eastAsia="宋体" w:hAnsi="宋体" w:cs="Times New Roman"/>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alloon Text"/>
    <w:basedOn w:val="a"/>
    <w:link w:val="Char1"/>
    <w:uiPriority w:val="99"/>
    <w:semiHidden/>
    <w:unhideWhenUsed/>
    <w:rsid w:val="005B6401"/>
    <w:rPr>
      <w:sz w:val="18"/>
      <w:szCs w:val="18"/>
    </w:rPr>
  </w:style>
  <w:style w:type="character" w:customStyle="1" w:styleId="Char1">
    <w:name w:val="批注框文本 Char"/>
    <w:basedOn w:val="a0"/>
    <w:link w:val="a7"/>
    <w:uiPriority w:val="99"/>
    <w:semiHidden/>
    <w:rsid w:val="005B640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2023-04-24T06:30:00Z</cp:lastPrinted>
  <dcterms:created xsi:type="dcterms:W3CDTF">2023-04-24T06:31:00Z</dcterms:created>
  <dcterms:modified xsi:type="dcterms:W3CDTF">2023-04-24T06:31:00Z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E090C4F0FA834F49A94A31DA0F79C5B6_13</vt:lpwstr>
  </property>
</Properties>
</file>