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640"/>
        <w:jc w:val="center"/>
        <w:rPr>
          <w:rFonts w:ascii="方正小标宋_GBK" w:cs="方正小标宋_GBK" w:eastAsia="方正小标宋_GBK" w:hAnsi="方正小标宋_GBK"/>
          <w:sz w:val="44"/>
          <w:szCs w:val="44"/>
        </w:rPr>
      </w:pPr>
    </w:p>
    <w:p>
      <w:pPr>
        <w:pStyle w:val="style0"/>
        <w:spacing w:lineRule="exact" w:line="640"/>
        <w:jc w:val="center"/>
        <w:rPr>
          <w:rFonts w:ascii="方正小标宋_GBK" w:cs="方正小标宋_GBK" w:eastAsia="方正小标宋_GBK" w:hAnsi="方正小标宋_GBK"/>
          <w:sz w:val="44"/>
          <w:szCs w:val="44"/>
        </w:rPr>
      </w:pPr>
    </w:p>
    <w:p>
      <w:pPr>
        <w:pStyle w:val="style0"/>
        <w:spacing w:lineRule="exact" w:line="640"/>
        <w:jc w:val="center"/>
        <w:rPr>
          <w:rFonts w:ascii="方正小标宋_GBK" w:cs="方正小标宋_GBK" w:eastAsia="方正小标宋_GBK" w:hAnsi="方正小标宋_GBK" w:hint="eastAsia"/>
          <w:sz w:val="44"/>
          <w:szCs w:val="44"/>
        </w:rPr>
      </w:pPr>
    </w:p>
    <w:p>
      <w:pPr>
        <w:pStyle w:val="style0"/>
        <w:spacing w:lineRule="exact" w:line="640"/>
        <w:jc w:val="center"/>
        <w:rPr>
          <w:rFonts w:ascii="方正小标宋_GBK" w:cs="方正小标宋_GBK" w:eastAsia="方正小标宋_GBK" w:hAnsi="方正小标宋_GBK" w:hint="eastAsia"/>
          <w:sz w:val="44"/>
          <w:szCs w:val="44"/>
        </w:rPr>
      </w:pPr>
    </w:p>
    <w:p>
      <w:pPr>
        <w:pStyle w:val="style0"/>
        <w:spacing w:lineRule="exact" w:line="640"/>
        <w:jc w:val="center"/>
        <w:rPr>
          <w:rFonts w:ascii="方正小标宋_GBK" w:cs="方正小标宋_GBK" w:eastAsia="方正小标宋_GBK" w:hAnsi="方正小标宋_GBK"/>
          <w:sz w:val="44"/>
          <w:szCs w:val="44"/>
        </w:rPr>
      </w:pPr>
      <w:r>
        <w:rPr>
          <w:rFonts w:ascii="方正小标宋_GBK" w:cs="方正小标宋_GBK" w:eastAsia="方正小标宋_GBK" w:hAnsi="方正小标宋_GBK" w:hint="eastAsia"/>
          <w:sz w:val="44"/>
          <w:szCs w:val="44"/>
        </w:rPr>
        <w:t>在推动全省校外教育辅导站</w:t>
      </w:r>
    </w:p>
    <w:p>
      <w:pPr>
        <w:pStyle w:val="style0"/>
        <w:spacing w:lineRule="exact" w:line="640"/>
        <w:jc w:val="center"/>
        <w:rPr>
          <w:rFonts w:ascii="方正小标宋_GBK" w:cs="方正小标宋_GBK" w:eastAsia="方正小标宋_GBK" w:hAnsi="方正小标宋_GBK"/>
          <w:sz w:val="44"/>
          <w:szCs w:val="44"/>
        </w:rPr>
      </w:pPr>
      <w:r>
        <w:rPr>
          <w:rFonts w:ascii="方正小标宋_GBK" w:cs="方正小标宋_GBK" w:eastAsia="方正小标宋_GBK" w:hAnsi="方正小标宋_GBK" w:hint="eastAsia"/>
          <w:sz w:val="44"/>
          <w:szCs w:val="44"/>
        </w:rPr>
        <w:t>高质量发展工作培训会议上的讲话</w:t>
      </w:r>
    </w:p>
    <w:p>
      <w:pPr>
        <w:pStyle w:val="style0"/>
        <w:spacing w:lineRule="exact" w:line="640"/>
        <w:jc w:val="center"/>
        <w:rPr>
          <w:rFonts w:ascii="方正小标宋_GBK" w:cs="方正小标宋_GBK" w:eastAsia="方正小标宋_GBK" w:hAnsi="方正小标宋_GBK"/>
          <w:sz w:val="44"/>
          <w:szCs w:val="44"/>
        </w:rPr>
      </w:pPr>
    </w:p>
    <w:p>
      <w:pPr>
        <w:pStyle w:val="style0"/>
        <w:spacing w:lineRule="exact" w:line="640"/>
        <w:jc w:val="center"/>
        <w:rPr>
          <w:rFonts w:ascii="方正楷体_GBK" w:eastAsia="方正楷体_GBK" w:hAnsi="Times New Roman"/>
          <w:sz w:val="32"/>
          <w:szCs w:val="32"/>
        </w:rPr>
      </w:pPr>
      <w:r>
        <w:rPr>
          <w:rFonts w:ascii="方正楷体_GBK" w:cs="方正小标宋_GBK" w:eastAsia="方正楷体_GBK" w:hAnsi="方正小标宋_GBK" w:hint="eastAsia"/>
          <w:sz w:val="32"/>
          <w:szCs w:val="32"/>
        </w:rPr>
        <w:t>张  艳</w:t>
      </w:r>
    </w:p>
    <w:p>
      <w:pPr>
        <w:pStyle w:val="style0"/>
        <w:spacing w:lineRule="exact" w:line="520"/>
        <w:jc w:val="center"/>
        <w:rPr>
          <w:rFonts w:ascii="方正楷体_GBK" w:eastAsia="方正楷体_GBK" w:hAnsi="Times New Roman"/>
          <w:sz w:val="32"/>
          <w:szCs w:val="32"/>
        </w:rPr>
      </w:pPr>
      <w:r>
        <w:rPr>
          <w:rFonts w:ascii="方正楷体_GBK" w:eastAsia="方正楷体_GBK" w:hAnsi="Times New Roman" w:hint="eastAsia"/>
          <w:sz w:val="32"/>
          <w:szCs w:val="32"/>
        </w:rPr>
        <w:t>（2023年</w:t>
      </w:r>
      <w:r>
        <w:rPr>
          <w:rFonts w:ascii="方正楷体_GBK" w:eastAsia="方正楷体_GBK" w:hAnsi="Times New Roman" w:hint="eastAsia"/>
          <w:sz w:val="32"/>
          <w:szCs w:val="32"/>
        </w:rPr>
        <w:t>9</w:t>
      </w:r>
      <w:r>
        <w:rPr>
          <w:rFonts w:ascii="方正楷体_GBK" w:eastAsia="方正楷体_GBK" w:hAnsi="Times New Roman" w:hint="eastAsia"/>
          <w:sz w:val="32"/>
          <w:szCs w:val="32"/>
        </w:rPr>
        <w:t>月</w:t>
      </w:r>
      <w:r>
        <w:rPr>
          <w:rFonts w:ascii="方正楷体_GBK" w:eastAsia="方正楷体_GBK" w:hAnsi="Times New Roman" w:hint="eastAsia"/>
          <w:sz w:val="32"/>
          <w:szCs w:val="32"/>
        </w:rPr>
        <w:t>13</w:t>
      </w:r>
      <w:r>
        <w:rPr>
          <w:rFonts w:ascii="方正楷体_GBK" w:eastAsia="方正楷体_GBK" w:hAnsi="Times New Roman" w:hint="eastAsia"/>
          <w:sz w:val="32"/>
          <w:szCs w:val="32"/>
        </w:rPr>
        <w:t>日）</w:t>
      </w:r>
    </w:p>
    <w:p>
      <w:pPr>
        <w:pStyle w:val="style0"/>
        <w:spacing w:lineRule="exact" w:line="520"/>
        <w:rPr>
          <w:rFonts w:ascii="方正大标宋简体" w:eastAsia="方正大标宋简体" w:hAnsi="Times New Roman"/>
          <w:sz w:val="32"/>
          <w:szCs w:val="32"/>
        </w:rPr>
      </w:pPr>
    </w:p>
    <w:p>
      <w:pPr>
        <w:pStyle w:val="style0"/>
        <w:spacing w:lineRule="exact" w:line="520"/>
        <w:rPr>
          <w:rFonts w:ascii="Times New Roman" w:eastAsia="方正仿宋_GBK" w:hAnsi="Times New Roman"/>
          <w:sz w:val="32"/>
          <w:szCs w:val="32"/>
        </w:rPr>
      </w:pPr>
      <w:r>
        <w:rPr>
          <w:rFonts w:ascii="Times New Roman" w:eastAsia="方正仿宋_GBK" w:hAnsi="Times New Roman" w:hint="eastAsia"/>
          <w:sz w:val="32"/>
          <w:szCs w:val="32"/>
        </w:rPr>
        <w:t>同志们：</w:t>
      </w:r>
    </w:p>
    <w:p>
      <w:pPr>
        <w:pStyle w:val="style0"/>
        <w:spacing w:lineRule="exact" w:line="520"/>
        <w:ind w:firstLine="640" w:firstLineChars="200"/>
        <w:rPr>
          <w:rFonts w:ascii="Times New Roman" w:eastAsia="方正仿宋_GBK" w:hAnsi="Times New Roman"/>
          <w:sz w:val="32"/>
          <w:szCs w:val="32"/>
        </w:rPr>
      </w:pPr>
      <w:r>
        <w:rPr>
          <w:rFonts w:ascii="Times New Roman" w:eastAsia="方正仿宋_GBK" w:hAnsi="Times New Roman" w:hint="eastAsia"/>
          <w:sz w:val="32"/>
          <w:szCs w:val="32"/>
        </w:rPr>
        <w:t>今天，我们召开推动校外教育辅导站高质量发展工作培训会议，主要任务是，深入学习贯彻落实党的二十大精神和习近平总书记关于关心下一代工作、江苏工作的重要讲话指示精神，落实年初省委常委会会议对关工委工作的要求，落实中办国办《意见》和省《实施意见》，</w:t>
      </w:r>
      <w:r>
        <w:rPr>
          <w:rFonts w:ascii="Times New Roman" w:eastAsia="方正仿宋_GBK" w:hAnsi="Times New Roman" w:hint="eastAsia"/>
          <w:sz w:val="32"/>
          <w:szCs w:val="32"/>
        </w:rPr>
        <w:t>总结交流经验，</w:t>
      </w:r>
      <w:r>
        <w:rPr>
          <w:rFonts w:ascii="Times New Roman" w:eastAsia="方正仿宋_GBK" w:hAnsi="Times New Roman" w:hint="eastAsia"/>
          <w:sz w:val="32"/>
          <w:szCs w:val="32"/>
        </w:rPr>
        <w:t>现场参观学习，</w:t>
      </w:r>
      <w:r>
        <w:rPr>
          <w:rFonts w:ascii="Times New Roman" w:eastAsia="方正仿宋_GBK" w:hAnsi="Times New Roman" w:hint="eastAsia"/>
          <w:sz w:val="32"/>
          <w:szCs w:val="32"/>
        </w:rPr>
        <w:t>明确任务举措，提</w:t>
      </w:r>
      <w:r>
        <w:rPr>
          <w:rFonts w:ascii="Times New Roman" w:eastAsia="方正仿宋_GBK" w:hAnsi="Times New Roman" w:hint="eastAsia"/>
          <w:sz w:val="32"/>
          <w:szCs w:val="32"/>
        </w:rPr>
        <w:t>升</w:t>
      </w:r>
      <w:r>
        <w:rPr>
          <w:rFonts w:ascii="Times New Roman" w:eastAsia="方正仿宋_GBK" w:hAnsi="Times New Roman" w:hint="eastAsia"/>
          <w:sz w:val="32"/>
          <w:szCs w:val="32"/>
        </w:rPr>
        <w:t>能力水平</w:t>
      </w:r>
      <w:r>
        <w:rPr>
          <w:rFonts w:ascii="Times New Roman" w:eastAsia="方正仿宋_GBK" w:hAnsi="Times New Roman" w:hint="eastAsia"/>
          <w:sz w:val="32"/>
          <w:szCs w:val="32"/>
        </w:rPr>
        <w:t>，推动</w:t>
      </w:r>
      <w:r>
        <w:rPr>
          <w:rFonts w:ascii="Times New Roman" w:eastAsia="方正仿宋_GBK" w:hAnsi="Times New Roman" w:hint="eastAsia"/>
          <w:sz w:val="32"/>
          <w:szCs w:val="32"/>
        </w:rPr>
        <w:t>新征程上校外教育辅导站高质量发展</w:t>
      </w:r>
      <w:r>
        <w:rPr>
          <w:rFonts w:ascii="Times New Roman" w:eastAsia="方正仿宋_GBK" w:hAnsi="Times New Roman" w:hint="eastAsia"/>
          <w:sz w:val="32"/>
          <w:szCs w:val="32"/>
        </w:rPr>
        <w:t>。</w:t>
      </w:r>
    </w:p>
    <w:p>
      <w:pPr>
        <w:pStyle w:val="style0"/>
        <w:spacing w:lineRule="exact" w:line="520"/>
        <w:ind w:firstLine="640" w:firstLineChars="200"/>
        <w:rPr>
          <w:rFonts w:ascii="方正仿宋_GBK" w:eastAsia="方正仿宋_GBK" w:hAnsi="Times New Roman"/>
          <w:sz w:val="32"/>
          <w:szCs w:val="32"/>
        </w:rPr>
      </w:pPr>
      <w:r>
        <w:rPr>
          <w:rFonts w:ascii="方正仿宋_GBK" w:eastAsia="方正仿宋_GBK" w:hAnsi="Times New Roman" w:hint="eastAsia"/>
          <w:sz w:val="32"/>
          <w:szCs w:val="32"/>
        </w:rPr>
        <w:t>张连珍主任对</w:t>
      </w:r>
      <w:r>
        <w:rPr>
          <w:rFonts w:ascii="方正仿宋_GBK" w:eastAsia="方正仿宋_GBK" w:hAnsi="Times New Roman" w:hint="eastAsia"/>
          <w:sz w:val="32"/>
          <w:szCs w:val="32"/>
        </w:rPr>
        <w:t>开好这次培训会议高度重视，主持召开省关工委主任会议专题研究，提出明确要求。下面，根据省关工委主任会议讨论的精神，</w:t>
      </w:r>
      <w:r>
        <w:rPr>
          <w:rFonts w:ascii="方正仿宋_GBK" w:eastAsia="方正仿宋_GBK" w:hAnsi="Times New Roman" w:hint="eastAsia"/>
          <w:sz w:val="32"/>
          <w:szCs w:val="32"/>
        </w:rPr>
        <w:t>受连珍主任委托，我</w:t>
      </w:r>
      <w:r>
        <w:rPr>
          <w:rFonts w:ascii="方正仿宋_GBK" w:eastAsia="方正仿宋_GBK" w:hAnsi="Times New Roman" w:hint="eastAsia"/>
          <w:sz w:val="32"/>
          <w:szCs w:val="32"/>
        </w:rPr>
        <w:t>讲三个方面意见。</w:t>
      </w:r>
    </w:p>
    <w:p>
      <w:pPr>
        <w:pStyle w:val="style0"/>
        <w:spacing w:lineRule="exact" w:line="520"/>
        <w:ind w:firstLine="640" w:firstLineChars="200"/>
        <w:rPr>
          <w:rFonts w:ascii="方正黑体_GBK" w:eastAsia="方正黑体_GBK"/>
          <w:sz w:val="32"/>
          <w:szCs w:val="32"/>
        </w:rPr>
      </w:pPr>
      <w:r>
        <w:rPr>
          <w:rFonts w:ascii="方正黑体_GBK" w:eastAsia="方正黑体_GBK" w:hint="eastAsia"/>
          <w:sz w:val="32"/>
          <w:szCs w:val="32"/>
        </w:rPr>
        <w:t>一、紧跟时代，乘势而上，校外教育辅导站工作取得新进展新成效</w:t>
      </w:r>
    </w:p>
    <w:p>
      <w:pPr>
        <w:pStyle w:val="style0"/>
        <w:adjustRightInd w:val="false"/>
        <w:snapToGrid w:val="false"/>
        <w:spacing w:lineRule="exact" w:line="520"/>
        <w:ind w:firstLine="643" w:firstLineChars="200"/>
        <w:rPr>
          <w:rFonts w:ascii="方正仿宋_GBK" w:cs="Times New Roman" w:eastAsia="方正仿宋_GBK" w:hAnsi="Calibri"/>
          <w:sz w:val="32"/>
          <w:szCs w:val="32"/>
        </w:rPr>
      </w:pPr>
      <w:r>
        <w:rPr>
          <w:rFonts w:ascii="方正楷体_GBK" w:cs="仿宋_GB2312" w:eastAsia="方正楷体_GBK" w:hAnsi="仿宋_GB2312" w:hint="eastAsia"/>
          <w:b/>
          <w:sz w:val="32"/>
          <w:szCs w:val="32"/>
        </w:rPr>
        <w:t>1.坚持党建引领，主动担当作为，辅导站建设深入推进。</w:t>
      </w:r>
      <w:r>
        <w:rPr>
          <w:rFonts w:ascii="方正仿宋_GBK" w:cs="仿宋_GB2312" w:eastAsia="方正仿宋_GBK" w:hAnsi="仿宋_GB2312" w:hint="eastAsia"/>
          <w:sz w:val="32"/>
          <w:szCs w:val="32"/>
        </w:rPr>
        <w:t>各级关工委在党委</w:t>
      </w:r>
      <w:r>
        <w:rPr>
          <w:rFonts w:ascii="方正仿宋_GBK" w:cs="仿宋_GB2312" w:eastAsia="方正仿宋_GBK" w:hAnsi="仿宋_GB2312" w:hint="eastAsia"/>
          <w:sz w:val="32"/>
          <w:szCs w:val="32"/>
        </w:rPr>
        <w:t>的坚强领导下，</w:t>
      </w:r>
      <w:r>
        <w:rPr>
          <w:rFonts w:ascii="方正仿宋_GBK" w:cs="仿宋_GB2312" w:eastAsia="方正仿宋_GBK" w:hAnsi="仿宋_GB2312" w:hint="eastAsia"/>
          <w:sz w:val="32"/>
          <w:szCs w:val="32"/>
        </w:rPr>
        <w:t>在各级政府及有关部门的支持下，</w:t>
      </w:r>
      <w:r>
        <w:rPr>
          <w:rFonts w:ascii="方正仿宋_GBK" w:cs="仿宋_GB2312" w:eastAsia="方正仿宋_GBK" w:hAnsi="仿宋_GB2312" w:hint="eastAsia"/>
          <w:sz w:val="32"/>
          <w:szCs w:val="32"/>
        </w:rPr>
        <w:t>以省关工委提出的</w:t>
      </w:r>
      <w:r>
        <w:rPr>
          <w:rFonts w:ascii="方正仿宋_GBK" w:cs="仿宋" w:eastAsia="方正仿宋_GBK" w:hAnsi="仿宋" w:hint="eastAsia"/>
          <w:sz w:val="32"/>
          <w:szCs w:val="32"/>
        </w:rPr>
        <w:t>把辅导站建成“组织领导有力、装备设施良好、辅导队伍稳定、管理制度健全、活动常态有效”的优质校外阵地为奋斗目</w:t>
      </w:r>
      <w:r>
        <w:rPr>
          <w:rFonts w:ascii="方正仿宋_GBK" w:cs="仿宋" w:eastAsia="方正仿宋_GBK" w:hAnsi="仿宋" w:hint="eastAsia"/>
          <w:sz w:val="32"/>
          <w:szCs w:val="32"/>
        </w:rPr>
        <w:t>标，求真务实，开拓创新，推动辅导站量质齐升。截至去年底，全省共有</w:t>
      </w:r>
      <w:r>
        <w:rPr>
          <w:rFonts w:ascii="方正仿宋_GBK" w:cs="仿宋" w:eastAsia="方正仿宋_GBK" w:hAnsi="仿宋" w:hint="eastAsia"/>
          <w:sz w:val="32"/>
          <w:szCs w:val="32"/>
        </w:rPr>
        <w:t>辅导总站、中心站</w:t>
      </w:r>
      <w:r>
        <w:rPr>
          <w:rFonts w:ascii="方正仿宋_GBK" w:cs="仿宋" w:eastAsia="方正仿宋_GBK" w:hAnsi="仿宋" w:hint="eastAsia"/>
          <w:sz w:val="32"/>
          <w:szCs w:val="32"/>
        </w:rPr>
        <w:t>1804</w:t>
      </w:r>
      <w:r>
        <w:rPr>
          <w:rFonts w:ascii="方正仿宋_GBK" w:cs="仿宋" w:eastAsia="方正仿宋_GBK" w:hAnsi="仿宋" w:hint="eastAsia"/>
          <w:sz w:val="32"/>
          <w:szCs w:val="32"/>
        </w:rPr>
        <w:t>个，辅导站、点29</w:t>
      </w:r>
      <w:r>
        <w:rPr>
          <w:rFonts w:ascii="方正仿宋_GBK" w:cs="仿宋" w:eastAsia="方正仿宋_GBK" w:hAnsi="仿宋" w:hint="eastAsia"/>
          <w:sz w:val="32"/>
          <w:szCs w:val="32"/>
        </w:rPr>
        <w:t>890</w:t>
      </w:r>
      <w:r>
        <w:rPr>
          <w:rFonts w:ascii="方正仿宋_GBK" w:cs="仿宋" w:eastAsia="方正仿宋_GBK" w:hAnsi="仿宋" w:hint="eastAsia"/>
          <w:sz w:val="32"/>
          <w:szCs w:val="32"/>
        </w:rPr>
        <w:t>个。</w:t>
      </w:r>
    </w:p>
    <w:p>
      <w:pPr>
        <w:pStyle w:val="style0"/>
        <w:adjustRightInd w:val="false"/>
        <w:snapToGrid w:val="false"/>
        <w:spacing w:lineRule="exact" w:line="520"/>
        <w:ind w:firstLine="630" w:firstLineChars="196"/>
        <w:rPr>
          <w:rFonts w:ascii="方正仿宋_GBK" w:cs="仿宋_GB2312" w:eastAsia="方正仿宋_GBK" w:hAnsi="仿宋_GB2312"/>
          <w:sz w:val="32"/>
          <w:szCs w:val="32"/>
        </w:rPr>
      </w:pPr>
      <w:r>
        <w:rPr>
          <w:rFonts w:ascii="方正仿宋_GBK" w:cs="仿宋_GB2312" w:eastAsia="方正仿宋_GBK" w:hAnsi="宋体" w:hint="eastAsia"/>
          <w:b/>
          <w:sz w:val="32"/>
          <w:szCs w:val="32"/>
        </w:rPr>
        <w:t>一是坚持“党建带关建、关建带站建”，不断巩固完善长效机制，组织领导更加有力。</w:t>
      </w:r>
      <w:r>
        <w:rPr>
          <w:rFonts w:ascii="方正仿宋_GBK" w:cs="Times New Roman" w:eastAsia="方正仿宋_GBK" w:hAnsi="Times New Roman" w:hint="eastAsia"/>
          <w:sz w:val="32"/>
          <w:szCs w:val="32"/>
        </w:rPr>
        <w:t>各级关工委会同相关部门积极贯彻落实加强辅导站建设的意见，从组织领导、队伍建设、经费保障、功能发挥等方面强化长效机制建设。很多地方做到</w:t>
      </w:r>
      <w:r>
        <w:rPr>
          <w:rFonts w:ascii="方正仿宋_GBK" w:cs="Times New Roman" w:eastAsia="方正仿宋_GBK" w:hAnsi="Times New Roman" w:hint="eastAsia"/>
          <w:sz w:val="32"/>
          <w:szCs w:val="32"/>
        </w:rPr>
        <w:t>了</w:t>
      </w:r>
      <w:r>
        <w:rPr>
          <w:rFonts w:ascii="方正仿宋_GBK" w:cs="Times New Roman" w:eastAsia="方正仿宋_GBK" w:hAnsi="Times New Roman" w:hint="eastAsia"/>
          <w:sz w:val="32"/>
          <w:szCs w:val="32"/>
        </w:rPr>
        <w:t>“三纳入三列入”，即</w:t>
      </w:r>
      <w:r>
        <w:rPr>
          <w:rFonts w:ascii="方正仿宋_GBK" w:cs="仿宋" w:eastAsia="方正仿宋_GBK" w:hAnsi="仿宋" w:hint="eastAsia"/>
          <w:sz w:val="32"/>
          <w:szCs w:val="32"/>
        </w:rPr>
        <w:t>纳入精神文明建设总体布局，纳入社区公共服务和新农村建设部署，纳入党建考核目标体系；列入党政工作议事日程，列入新时代文明实践中心建设，列入地方财政预算</w:t>
      </w:r>
      <w:r>
        <w:rPr>
          <w:rFonts w:ascii="方正仿宋_GBK" w:cs="Times New Roman" w:eastAsia="方正仿宋_GBK" w:hAnsi="Times New Roman" w:hint="eastAsia"/>
          <w:sz w:val="32"/>
          <w:szCs w:val="32"/>
        </w:rPr>
        <w:t>，</w:t>
      </w:r>
      <w:r>
        <w:rPr>
          <w:rFonts w:ascii="方正仿宋_GBK" w:eastAsia="方正仿宋_GBK" w:hAnsi="华文仿宋" w:hint="eastAsia"/>
          <w:sz w:val="32"/>
          <w:szCs w:val="32"/>
        </w:rPr>
        <w:t>进一步形成党建带动、关工委主动、有关部门联动的工作格局。很多地方配强配好辅导站站长，加强对辅导站工作的组织领导。</w:t>
      </w:r>
      <w:r>
        <w:rPr>
          <w:rFonts w:ascii="方正仿宋_GBK" w:cs="方正仿宋_GBK" w:eastAsia="方正仿宋_GBK" w:hAnsi="方正仿宋_GBK" w:hint="eastAsia"/>
          <w:sz w:val="32"/>
          <w:szCs w:val="32"/>
        </w:rPr>
        <w:t>南通市</w:t>
      </w:r>
      <w:r>
        <w:rPr>
          <w:rFonts w:ascii="方正仿宋_GBK" w:cs="Times New Roman" w:eastAsia="方正仿宋_GBK" w:hAnsi="Times New Roman" w:hint="eastAsia"/>
          <w:sz w:val="32"/>
          <w:szCs w:val="32"/>
        </w:rPr>
        <w:t>8</w:t>
      </w:r>
      <w:r>
        <w:rPr>
          <w:rFonts w:ascii="方正仿宋_GBK" w:cs="方正仿宋_GBK" w:eastAsia="方正仿宋_GBK" w:hAnsi="方正仿宋_GBK" w:hint="eastAsia"/>
          <w:sz w:val="32"/>
          <w:szCs w:val="32"/>
        </w:rPr>
        <w:t>个县（市、区），</w:t>
      </w:r>
      <w:r>
        <w:rPr>
          <w:rFonts w:ascii="方正仿宋_GBK" w:cs="方正仿宋_GBK" w:eastAsia="方正仿宋_GBK" w:hAnsi="方正仿宋_GBK" w:hint="eastAsia"/>
          <w:sz w:val="32"/>
          <w:szCs w:val="32"/>
        </w:rPr>
        <w:t>苏州市吴江区，</w:t>
      </w:r>
      <w:r>
        <w:rPr>
          <w:rFonts w:ascii="方正仿宋_GBK" w:eastAsia="方正仿宋_GBK" w:hint="eastAsia"/>
          <w:sz w:val="32"/>
          <w:szCs w:val="32"/>
        </w:rPr>
        <w:t>无锡江阴市、锡山区，扬州邗江区，射阳县，金湖县的关工委工作和辅导站建设</w:t>
      </w:r>
      <w:r>
        <w:rPr>
          <w:rFonts w:ascii="方正仿宋_GBK" w:cs="方正仿宋_GBK" w:eastAsia="方正仿宋_GBK" w:hAnsi="方正仿宋_GBK" w:hint="eastAsia"/>
          <w:sz w:val="32"/>
          <w:szCs w:val="32"/>
        </w:rPr>
        <w:t>纳入党建工作百分考核，工作有为有位</w:t>
      </w:r>
      <w:r>
        <w:rPr>
          <w:rFonts w:ascii="方正仿宋_GBK" w:cs="方正楷体_GBK" w:eastAsia="方正仿宋_GBK" w:hAnsi="方正楷体_GBK" w:hint="eastAsia"/>
          <w:sz w:val="32"/>
          <w:szCs w:val="32"/>
        </w:rPr>
        <w:t>。</w:t>
      </w:r>
      <w:r>
        <w:rPr>
          <w:rFonts w:ascii="方正仿宋_GBK" w:cs="仿宋_GB2312" w:eastAsia="方正仿宋_GBK" w:hAnsi="仿宋_GB2312" w:hint="eastAsia"/>
          <w:sz w:val="32"/>
          <w:szCs w:val="32"/>
        </w:rPr>
        <w:t>苏州市联合文明办、教育局出台全面推进辅导站优质化建设的若干意见及相应评估标准。</w:t>
      </w:r>
      <w:r>
        <w:rPr>
          <w:rFonts w:ascii="方正仿宋_GBK" w:cs="仿宋_GB2312" w:eastAsia="方正仿宋_GBK" w:hAnsi="仿宋_GB2312" w:hint="eastAsia"/>
          <w:sz w:val="32"/>
          <w:szCs w:val="32"/>
        </w:rPr>
        <w:t>宿迁市联合文明办、教育局表彰优秀辅导站和辅导员。</w:t>
      </w:r>
    </w:p>
    <w:p>
      <w:pPr>
        <w:pStyle w:val="style0"/>
        <w:spacing w:lineRule="exact" w:line="520"/>
        <w:ind w:firstLine="720" w:firstLineChars="224"/>
        <w:rPr>
          <w:rFonts w:ascii="方正仿宋_GBK" w:cs="Times New Roman" w:eastAsia="方正仿宋_GBK" w:hAnsi="Times New Roman"/>
          <w:kern w:val="0"/>
          <w:sz w:val="32"/>
          <w:szCs w:val="32"/>
        </w:rPr>
      </w:pPr>
      <w:r>
        <w:rPr>
          <w:rFonts w:ascii="方正仿宋_GBK" w:eastAsia="方正仿宋_GBK" w:hAnsi="华文仿宋" w:hint="eastAsia"/>
          <w:b/>
          <w:sz w:val="32"/>
          <w:szCs w:val="32"/>
        </w:rPr>
        <w:t>二是</w:t>
      </w:r>
      <w:r>
        <w:rPr>
          <w:rFonts w:ascii="方正仿宋_GBK" w:cs="仿宋_GB2312" w:eastAsia="方正仿宋_GBK" w:hAnsi="仿宋_GB2312" w:hint="eastAsia"/>
          <w:b/>
          <w:sz w:val="32"/>
          <w:szCs w:val="32"/>
        </w:rPr>
        <w:t>坚持“因地制宜、与时俱进”，灵活多样积极建站，装备条件不断改善。</w:t>
      </w:r>
      <w:r>
        <w:rPr>
          <w:rFonts w:ascii="方正仿宋_GBK" w:eastAsia="方正仿宋_GBK" w:hint="eastAsia"/>
          <w:sz w:val="32"/>
          <w:szCs w:val="32"/>
        </w:rPr>
        <w:t>各地秉持“不管哪种方式，有利于青少年成长就是最好方式”的办站理念，一站一策、形式多样建站，形成布局合理、总量稳中有升的发展态势。</w:t>
      </w:r>
      <w:r>
        <w:rPr>
          <w:rFonts w:ascii="方正仿宋_GBK" w:cs="仿宋" w:eastAsia="方正仿宋_GBK" w:hAnsi="Calibri" w:hint="eastAsia"/>
          <w:sz w:val="32"/>
          <w:szCs w:val="32"/>
        </w:rPr>
        <w:t>主要有四种形式：</w:t>
      </w:r>
      <w:r>
        <w:rPr>
          <w:rFonts w:ascii="仿宋" w:cs="仿宋" w:eastAsia="仿宋" w:hAnsi="仿宋" w:hint="eastAsia"/>
          <w:sz w:val="32"/>
          <w:szCs w:val="32"/>
        </w:rPr>
        <w:t>①</w:t>
      </w:r>
      <w:r>
        <w:rPr>
          <w:rFonts w:ascii="方正仿宋_GBK" w:cs="仿宋" w:eastAsia="方正仿宋_GBK" w:hAnsi="Calibri" w:hint="eastAsia"/>
          <w:b/>
          <w:sz w:val="32"/>
          <w:szCs w:val="32"/>
        </w:rPr>
        <w:t>关工委</w:t>
      </w:r>
      <w:r>
        <w:rPr>
          <w:rFonts w:ascii="方正仿宋_GBK" w:cs="方正仿宋_GBK" w:eastAsia="方正仿宋_GBK" w:hAnsi="方正仿宋_GBK" w:hint="eastAsia"/>
          <w:b/>
          <w:sz w:val="32"/>
          <w:szCs w:val="32"/>
        </w:rPr>
        <w:t>自办主办。</w:t>
      </w:r>
      <w:r>
        <w:rPr>
          <w:rFonts w:ascii="方正仿宋_GBK" w:cs="方正仿宋_GBK" w:eastAsia="方正仿宋_GBK" w:hAnsi="方正仿宋_GBK" w:hint="eastAsia"/>
          <w:sz w:val="32"/>
          <w:szCs w:val="32"/>
        </w:rPr>
        <w:t>2007年夏，为顺应中小学生实行双休日制后校外时间增多而校外教育力量不足的新形势，各级关工委在党委政府重视支持下，学习推广南通经验，在村部、社区、“五老”家庭办</w:t>
      </w:r>
      <w:r>
        <w:rPr>
          <w:rFonts w:ascii="方正仿宋_GBK" w:cs="方正仿宋_GBK" w:eastAsia="方正仿宋_GBK" w:hAnsi="方正仿宋_GBK" w:hint="eastAsia"/>
          <w:sz w:val="32"/>
          <w:szCs w:val="32"/>
        </w:rPr>
        <w:t>起</w:t>
      </w:r>
      <w:r>
        <w:rPr>
          <w:rFonts w:ascii="方正仿宋_GBK" w:eastAsia="方正仿宋_GBK" w:hint="eastAsia"/>
          <w:sz w:val="32"/>
          <w:szCs w:val="32"/>
        </w:rPr>
        <w:t>校外</w:t>
      </w:r>
      <w:r>
        <w:rPr>
          <w:rFonts w:ascii="方正仿宋_GBK" w:eastAsia="方正仿宋_GBK" w:hint="eastAsia"/>
          <w:sz w:val="32"/>
          <w:szCs w:val="32"/>
        </w:rPr>
        <w:t>教育</w:t>
      </w:r>
      <w:r>
        <w:rPr>
          <w:rFonts w:ascii="方正仿宋_GBK" w:eastAsia="方正仿宋_GBK" w:hint="eastAsia"/>
          <w:sz w:val="32"/>
          <w:szCs w:val="32"/>
        </w:rPr>
        <w:t>辅导站，以“五老”为主体，关工委主抓主导主责，</w:t>
      </w:r>
      <w:r>
        <w:rPr>
          <w:rFonts w:ascii="方正仿宋_GBK" w:eastAsia="方正仿宋_GBK" w:hint="eastAsia"/>
          <w:bCs/>
          <w:sz w:val="32"/>
          <w:szCs w:val="32"/>
        </w:rPr>
        <w:t>通过开展主题教育、学业辅导、文体活动、助学帮困、社会实践等活动，对青少年进行校外教育，</w:t>
      </w:r>
      <w:r>
        <w:rPr>
          <w:rFonts w:ascii="方正仿宋_GBK" w:eastAsia="方正仿宋_GBK" w:hAnsi="Times New Roman" w:hint="eastAsia"/>
          <w:sz w:val="32"/>
          <w:szCs w:val="32"/>
        </w:rPr>
        <w:t>创设了关爱保护青少年的新平台。</w:t>
      </w:r>
      <w:r>
        <w:rPr>
          <w:rFonts w:ascii="方正仿宋_GBK" w:cs="方正仿宋_GBK" w:eastAsia="方正仿宋_GBK" w:hAnsi="方正仿宋_GBK" w:hint="eastAsia"/>
          <w:sz w:val="32"/>
          <w:szCs w:val="32"/>
        </w:rPr>
        <w:t>16</w:t>
      </w:r>
      <w:r>
        <w:rPr>
          <w:rFonts w:ascii="方正仿宋_GBK" w:cs="方正仿宋_GBK" w:eastAsia="方正仿宋_GBK" w:hAnsi="方正仿宋_GBK" w:hint="eastAsia"/>
          <w:sz w:val="32"/>
          <w:szCs w:val="32"/>
        </w:rPr>
        <w:t>年来</w:t>
      </w:r>
      <w:r>
        <w:rPr>
          <w:rFonts w:ascii="方正仿宋_GBK" w:cs="方正仿宋_GBK" w:eastAsia="方正仿宋_GBK" w:hAnsi="方正仿宋_GBK" w:hint="eastAsia"/>
          <w:sz w:val="32"/>
          <w:szCs w:val="32"/>
        </w:rPr>
        <w:t>，这一平台不断拓展，这是</w:t>
      </w:r>
      <w:r>
        <w:rPr>
          <w:rFonts w:ascii="方正仿宋_GBK" w:cs="方正仿宋_GBK" w:eastAsia="方正仿宋_GBK" w:hAnsi="方正仿宋_GBK" w:hint="eastAsia"/>
          <w:sz w:val="32"/>
          <w:szCs w:val="32"/>
        </w:rPr>
        <w:t>关工委和“五老”在青少年社会教育领域发挥</w:t>
      </w:r>
      <w:r>
        <w:rPr>
          <w:rFonts w:ascii="方正仿宋_GBK" w:cs="方正仿宋_GBK" w:eastAsia="方正仿宋_GBK" w:hAnsi="方正仿宋_GBK" w:hint="eastAsia"/>
          <w:sz w:val="32"/>
          <w:szCs w:val="32"/>
        </w:rPr>
        <w:t>作用的主阵地，是根基和根本。</w:t>
      </w:r>
      <w:r>
        <w:rPr>
          <w:rFonts w:ascii="仿宋" w:cs="仿宋" w:eastAsia="仿宋" w:hAnsi="仿宋" w:hint="eastAsia"/>
          <w:sz w:val="32"/>
          <w:szCs w:val="32"/>
        </w:rPr>
        <w:t>②</w:t>
      </w:r>
      <w:r>
        <w:rPr>
          <w:rFonts w:ascii="方正仿宋_GBK" w:cs="仿宋_GB2312" w:eastAsia="方正仿宋_GBK" w:hAnsi="仿宋_GB2312" w:hint="eastAsia"/>
          <w:b/>
          <w:sz w:val="32"/>
          <w:szCs w:val="32"/>
        </w:rPr>
        <w:t>在社区党群服务中心内建站。</w:t>
      </w:r>
      <w:r>
        <w:rPr>
          <w:rFonts w:ascii="方正仿宋_GBK" w:cs="仿宋_GB2312" w:eastAsia="方正仿宋_GBK" w:hAnsi="仿宋_GB2312" w:hint="eastAsia"/>
          <w:sz w:val="32"/>
          <w:szCs w:val="32"/>
        </w:rPr>
        <w:t>开辟专用教室和场所，配</w:t>
      </w:r>
      <w:r>
        <w:rPr>
          <w:rFonts w:ascii="方正仿宋_GBK" w:cs="仿宋_GB2312" w:eastAsia="方正仿宋_GBK" w:hAnsi="仿宋_GB2312" w:hint="eastAsia"/>
          <w:sz w:val="32"/>
          <w:szCs w:val="32"/>
        </w:rPr>
        <w:t>备优良设施设备，社区党组织领导兼任站长，聘请老校长担任常务副站长，融入为民办实事工作，统一调集校外教育资源、调配师资力量、安排课程设置，提供校外教育服务，活动吸引力强，群众认可度高。</w:t>
      </w:r>
      <w:r>
        <w:rPr>
          <w:rFonts w:ascii="仿宋" w:cs="仿宋" w:eastAsia="仿宋" w:hAnsi="仿宋" w:hint="eastAsia"/>
          <w:sz w:val="32"/>
          <w:szCs w:val="32"/>
        </w:rPr>
        <w:t>③</w:t>
      </w:r>
      <w:r>
        <w:rPr>
          <w:rFonts w:ascii="方正仿宋_GBK" w:cs="仿宋_GB2312" w:eastAsia="方正仿宋_GBK" w:hAnsi="仿宋_GB2312" w:hint="eastAsia"/>
          <w:b/>
          <w:sz w:val="32"/>
          <w:szCs w:val="32"/>
        </w:rPr>
        <w:t>与新时代文明实践中心（站</w:t>
      </w:r>
      <w:r>
        <w:rPr>
          <w:rFonts w:ascii="方正仿宋_GBK" w:cs="仿宋_GB2312" w:eastAsia="方正仿宋_GBK" w:hAnsi="仿宋_GB2312" w:hint="eastAsia"/>
          <w:b/>
          <w:sz w:val="32"/>
          <w:szCs w:val="32"/>
        </w:rPr>
        <w:t>、所</w:t>
      </w:r>
      <w:r>
        <w:rPr>
          <w:rFonts w:ascii="方正仿宋_GBK" w:cs="仿宋_GB2312" w:eastAsia="方正仿宋_GBK" w:hAnsi="仿宋_GB2312" w:hint="eastAsia"/>
          <w:b/>
          <w:sz w:val="32"/>
          <w:szCs w:val="32"/>
        </w:rPr>
        <w:t>）共建。</w:t>
      </w:r>
      <w:r>
        <w:rPr>
          <w:rFonts w:ascii="方正仿宋_GBK" w:cs="仿宋_GB2312" w:eastAsia="方正仿宋_GBK" w:hAnsi="仿宋_GB2312" w:hint="eastAsia"/>
          <w:sz w:val="32"/>
          <w:szCs w:val="32"/>
        </w:rPr>
        <w:t>与文明办合作，融入新时代文明实践中心（站</w:t>
      </w:r>
      <w:r>
        <w:rPr>
          <w:rFonts w:ascii="方正仿宋_GBK" w:cs="仿宋_GB2312" w:eastAsia="方正仿宋_GBK" w:hAnsi="仿宋_GB2312" w:hint="eastAsia"/>
          <w:sz w:val="32"/>
          <w:szCs w:val="32"/>
        </w:rPr>
        <w:t>、所</w:t>
      </w:r>
      <w:r>
        <w:rPr>
          <w:rFonts w:ascii="方正仿宋_GBK" w:cs="仿宋_GB2312" w:eastAsia="方正仿宋_GBK" w:hAnsi="仿宋_GB2312" w:hint="eastAsia"/>
          <w:sz w:val="32"/>
          <w:szCs w:val="32"/>
        </w:rPr>
        <w:t>）建设总体部署，在</w:t>
      </w:r>
      <w:r>
        <w:rPr>
          <w:rFonts w:ascii="方正仿宋_GBK" w:cs="仿宋_GB2312" w:eastAsia="方正仿宋_GBK" w:hAnsi="仿宋_GB2312" w:hint="eastAsia"/>
          <w:sz w:val="32"/>
          <w:szCs w:val="32"/>
        </w:rPr>
        <w:t>辅导力量、</w:t>
      </w:r>
      <w:r>
        <w:rPr>
          <w:rFonts w:ascii="方正仿宋_GBK" w:cs="仿宋_GB2312" w:eastAsia="方正仿宋_GBK" w:hAnsi="仿宋_GB2312" w:hint="eastAsia"/>
          <w:sz w:val="32"/>
          <w:szCs w:val="32"/>
        </w:rPr>
        <w:t>活动场所、活动组织等方面互通互用，</w:t>
      </w:r>
      <w:r>
        <w:rPr>
          <w:rFonts w:ascii="方正仿宋_GBK" w:cs="仿宋_GB2312" w:eastAsia="方正仿宋_GBK" w:hAnsi="仿宋_GB2312" w:hint="eastAsia"/>
          <w:sz w:val="32"/>
          <w:szCs w:val="32"/>
        </w:rPr>
        <w:t>通过富有地方特色的纳凉晚会、道德讲堂等</w:t>
      </w:r>
      <w:r>
        <w:rPr>
          <w:rFonts w:ascii="方正仿宋_GBK" w:cs="仿宋_GB2312" w:eastAsia="方正仿宋_GBK" w:hAnsi="仿宋_GB2312" w:hint="eastAsia"/>
          <w:sz w:val="32"/>
          <w:szCs w:val="32"/>
        </w:rPr>
        <w:t>“文化套餐”</w:t>
      </w:r>
      <w:r>
        <w:rPr>
          <w:rFonts w:ascii="方正仿宋_GBK" w:cs="仿宋_GB2312" w:eastAsia="方正仿宋_GBK" w:hAnsi="仿宋_GB2312" w:hint="eastAsia"/>
          <w:sz w:val="32"/>
          <w:szCs w:val="32"/>
        </w:rPr>
        <w:t>形式，</w:t>
      </w:r>
      <w:r>
        <w:rPr>
          <w:rFonts w:ascii="方正仿宋_GBK" w:cs="仿宋_GB2312" w:eastAsia="方正仿宋_GBK" w:hAnsi="仿宋_GB2312" w:hint="eastAsia"/>
          <w:sz w:val="32"/>
          <w:szCs w:val="32"/>
        </w:rPr>
        <w:t>盘活用好阵地资源，拓展青少年活动空间，</w:t>
      </w:r>
      <w:r>
        <w:rPr>
          <w:rFonts w:ascii="方正仿宋_GBK" w:cs="仿宋_GB2312" w:eastAsia="方正仿宋_GBK" w:hAnsi="仿宋_GB2312" w:hint="eastAsia"/>
          <w:sz w:val="32"/>
          <w:szCs w:val="32"/>
        </w:rPr>
        <w:t>浸润文明新风，传播正能量，</w:t>
      </w:r>
      <w:r>
        <w:rPr>
          <w:rFonts w:ascii="方正仿宋_GBK" w:cs="仿宋_GB2312" w:eastAsia="方正仿宋_GBK" w:hAnsi="仿宋_GB2312" w:hint="eastAsia"/>
          <w:sz w:val="32"/>
          <w:szCs w:val="32"/>
        </w:rPr>
        <w:t>满足青少年多元化的精神文化需求</w:t>
      </w:r>
      <w:r>
        <w:rPr>
          <w:rFonts w:ascii="方正仿宋_GBK" w:cs="仿宋_GB2312" w:eastAsia="方正仿宋_GBK" w:hAnsi="仿宋_GB2312" w:hint="eastAsia"/>
          <w:sz w:val="32"/>
          <w:szCs w:val="32"/>
        </w:rPr>
        <w:t>，</w:t>
      </w:r>
      <w:r>
        <w:rPr>
          <w:rFonts w:ascii="方正仿宋_GBK" w:cs="仿宋_GB2312" w:eastAsia="方正仿宋_GBK" w:hAnsi="仿宋_GB2312" w:hint="eastAsia"/>
          <w:sz w:val="32"/>
          <w:szCs w:val="32"/>
        </w:rPr>
        <w:t>使青少年在耳濡目染中提升思想觉悟、道德水平和文明素养，成为文明实践的参与者、受益者，深受家长和孩子欢迎。</w:t>
      </w:r>
      <w:r>
        <w:rPr>
          <w:rFonts w:ascii="仿宋" w:cs="仿宋" w:eastAsia="仿宋" w:hAnsi="仿宋" w:hint="eastAsia"/>
          <w:sz w:val="32"/>
          <w:szCs w:val="32"/>
        </w:rPr>
        <w:t>④</w:t>
      </w:r>
      <w:r>
        <w:rPr>
          <w:rFonts w:ascii="方正仿宋_GBK" w:cs="仿宋_GB2312" w:eastAsia="方正仿宋_GBK" w:hAnsi="仿宋_GB2312" w:hint="eastAsia"/>
          <w:b/>
          <w:sz w:val="32"/>
          <w:szCs w:val="32"/>
        </w:rPr>
        <w:t>组织爱心企业等社会力量</w:t>
      </w:r>
      <w:r>
        <w:rPr>
          <w:rFonts w:ascii="方正仿宋_GBK" w:eastAsia="方正仿宋_GBK" w:hint="eastAsia"/>
          <w:b/>
          <w:sz w:val="32"/>
          <w:szCs w:val="32"/>
        </w:rPr>
        <w:t>开展“站企共建”。</w:t>
      </w:r>
      <w:r>
        <w:rPr>
          <w:rFonts w:ascii="方正仿宋_GBK" w:cs="仿宋_GB2312" w:eastAsia="方正仿宋_GBK" w:hAnsi="仿宋_GB2312" w:hint="eastAsia"/>
          <w:sz w:val="32"/>
          <w:szCs w:val="32"/>
        </w:rPr>
        <w:t>在企业里或由企业赞助创办辅导站，主要服务农村留守儿童、</w:t>
      </w:r>
      <w:r>
        <w:rPr>
          <w:rFonts w:ascii="方正仿宋_GBK" w:cs="仿宋_GB2312" w:eastAsia="方正仿宋_GBK" w:hAnsi="仿宋_GB2312" w:hint="eastAsia"/>
          <w:sz w:val="32"/>
          <w:szCs w:val="32"/>
        </w:rPr>
        <w:t>城市</w:t>
      </w:r>
      <w:r>
        <w:rPr>
          <w:rFonts w:ascii="方正仿宋_GBK" w:cs="仿宋_GB2312" w:eastAsia="方正仿宋_GBK" w:hAnsi="仿宋_GB2312" w:hint="eastAsia"/>
          <w:sz w:val="32"/>
          <w:szCs w:val="32"/>
        </w:rPr>
        <w:t>流动儿</w:t>
      </w:r>
      <w:r>
        <w:rPr>
          <w:rFonts w:ascii="方正仿宋_GBK" w:cs="仿宋_GB2312" w:eastAsia="方正仿宋_GBK" w:hAnsi="仿宋_GB2312" w:hint="eastAsia"/>
          <w:sz w:val="32"/>
          <w:szCs w:val="32"/>
        </w:rPr>
        <w:t>童</w:t>
      </w:r>
      <w:r>
        <w:rPr>
          <w:rFonts w:ascii="方正仿宋_GBK" w:eastAsia="方正仿宋_GBK" w:hint="eastAsia"/>
          <w:sz w:val="32"/>
          <w:szCs w:val="32"/>
        </w:rPr>
        <w:t>。还有盐城的与</w:t>
      </w:r>
      <w:r>
        <w:rPr>
          <w:rFonts w:ascii="方正仿宋_GBK" w:cs="仿宋_GB2312" w:eastAsia="方正仿宋_GBK" w:hAnsi="仿宋_GB2312" w:hint="eastAsia"/>
          <w:sz w:val="32"/>
          <w:szCs w:val="32"/>
        </w:rPr>
        <w:t>关爱之家、德育中心校场所共用，淮安的“六个结合”、</w:t>
      </w:r>
      <w:r>
        <w:rPr>
          <w:rFonts w:ascii="方正仿宋_GBK" w:eastAsia="方正仿宋_GBK" w:hint="eastAsia"/>
          <w:sz w:val="32"/>
          <w:szCs w:val="32"/>
        </w:rPr>
        <w:t>常州的“苑站结合”、徐州的“校地合作”等合作共建的辅导站，也办出特色成效。</w:t>
      </w:r>
    </w:p>
    <w:p>
      <w:pPr>
        <w:pStyle w:val="style0"/>
        <w:adjustRightInd w:val="false"/>
        <w:snapToGrid w:val="false"/>
        <w:spacing w:lineRule="exact" w:line="520"/>
        <w:ind w:firstLine="643" w:firstLineChars="200"/>
        <w:rPr>
          <w:rFonts w:ascii="方正仿宋_GBK" w:cs="方正仿宋_GBK" w:eastAsia="方正仿宋_GBK" w:hAnsi="方正仿宋_GBK"/>
          <w:sz w:val="32"/>
          <w:szCs w:val="32"/>
        </w:rPr>
      </w:pPr>
      <w:r>
        <w:rPr>
          <w:rFonts w:ascii="方正仿宋_GBK" w:cs="Times New Roman" w:eastAsia="方正仿宋_GBK" w:hAnsi="Calibri" w:hint="eastAsia"/>
          <w:b/>
          <w:sz w:val="32"/>
          <w:szCs w:val="32"/>
        </w:rPr>
        <w:t>三是坚持“总站（中心站）—分站—站—点”四级建站，充分发挥总站龙头作用，带动区域整体水平提升。</w:t>
      </w:r>
      <w:r>
        <w:rPr>
          <w:rFonts w:ascii="方正仿宋_GBK" w:cs="Times New Roman" w:eastAsia="方正仿宋_GBK" w:hAnsi="Calibri" w:hint="eastAsia"/>
          <w:sz w:val="32"/>
          <w:szCs w:val="32"/>
        </w:rPr>
        <w:t>经过多年努力，全省辅导站</w:t>
      </w:r>
      <w:r>
        <w:rPr>
          <w:rFonts w:ascii="方正仿宋_GBK" w:cs="仿宋" w:eastAsia="方正仿宋_GBK" w:hAnsi="Calibri" w:hint="eastAsia"/>
          <w:sz w:val="32"/>
          <w:szCs w:val="32"/>
        </w:rPr>
        <w:t>形成县（市、区）有总站、乡镇（街道）有中心站、行政村（社区）有辅导站，有条件的自然村和居民点有辅导点的四级办站网络。</w:t>
      </w:r>
      <w:r>
        <w:rPr>
          <w:rFonts w:ascii="方正仿宋_GBK" w:cs="Times New Roman" w:eastAsia="方正仿宋_GBK" w:hAnsi="Calibri" w:hint="eastAsia"/>
          <w:sz w:val="32"/>
          <w:szCs w:val="32"/>
        </w:rPr>
        <w:t>各地顺应居民向乡镇、县城集聚的城镇化新形势，</w:t>
      </w:r>
      <w:r>
        <w:rPr>
          <w:rFonts w:ascii="方正仿宋_GBK" w:cs="Times New Roman" w:eastAsia="方正仿宋_GBK" w:hAnsi="Calibri" w:hint="eastAsia"/>
          <w:sz w:val="32"/>
          <w:szCs w:val="32"/>
        </w:rPr>
        <w:t>加大总站、中心站建设力度，并发挥其</w:t>
      </w:r>
      <w:r>
        <w:rPr>
          <w:rFonts w:ascii="方正仿宋_GBK" w:cs="方正仿宋_GBK" w:eastAsia="方正仿宋_GBK" w:hAnsi="方正仿宋_GBK" w:hint="eastAsia"/>
          <w:sz w:val="32"/>
          <w:szCs w:val="32"/>
        </w:rPr>
        <w:t>枢纽统领、示范指导、辐射服务等功能</w:t>
      </w:r>
      <w:r>
        <w:rPr>
          <w:rFonts w:ascii="方正仿宋_GBK" w:cs="Times New Roman" w:eastAsia="方正仿宋_GBK" w:hAnsi="Calibri" w:hint="eastAsia"/>
          <w:sz w:val="32"/>
          <w:szCs w:val="32"/>
        </w:rPr>
        <w:t>。总站制定活动规划、</w:t>
      </w:r>
      <w:r>
        <w:rPr>
          <w:rFonts w:ascii="方正仿宋_GBK" w:cs="方正仿宋_GBK" w:eastAsia="方正仿宋_GBK" w:hAnsi="方正仿宋_GBK" w:hint="eastAsia"/>
          <w:sz w:val="32"/>
          <w:szCs w:val="32"/>
        </w:rPr>
        <w:t>编写材料、培训辅导员、</w:t>
      </w:r>
      <w:r>
        <w:rPr>
          <w:rFonts w:ascii="方正仿宋_GBK" w:cs="Times New Roman" w:eastAsia="方正仿宋_GBK" w:hAnsi="Calibri" w:hint="eastAsia"/>
          <w:sz w:val="32"/>
          <w:szCs w:val="32"/>
        </w:rPr>
        <w:t>组织大型活动或</w:t>
      </w:r>
      <w:r>
        <w:rPr>
          <w:rFonts w:ascii="方正仿宋_GBK" w:cs="方正仿宋_GBK" w:eastAsia="方正仿宋_GBK" w:hAnsi="方正仿宋_GBK" w:hint="eastAsia"/>
          <w:sz w:val="32"/>
          <w:szCs w:val="32"/>
        </w:rPr>
        <w:t>开展示范性活动</w:t>
      </w:r>
      <w:r>
        <w:rPr>
          <w:rFonts w:ascii="方正仿宋_GBK" w:cs="Times New Roman" w:eastAsia="方正仿宋_GBK" w:hAnsi="Calibri" w:hint="eastAsia"/>
          <w:sz w:val="32"/>
          <w:szCs w:val="32"/>
        </w:rPr>
        <w:t>、统一调配师资、巡回辅导、督促检查，</w:t>
      </w:r>
      <w:r>
        <w:rPr>
          <w:rFonts w:ascii="方正仿宋_GBK" w:cs="方正仿宋_GBK" w:eastAsia="方正仿宋_GBK" w:hAnsi="方正仿宋_GBK" w:hint="eastAsia"/>
          <w:sz w:val="32"/>
          <w:szCs w:val="32"/>
        </w:rPr>
        <w:t>有力协助关工委统筹和加强当地辅导站工作</w:t>
      </w:r>
      <w:r>
        <w:rPr>
          <w:rFonts w:ascii="方正仿宋_GBK" w:cs="方正仿宋_GBK" w:eastAsia="方正仿宋_GBK" w:hAnsi="方正仿宋_GBK" w:hint="eastAsia"/>
          <w:sz w:val="32"/>
          <w:szCs w:val="32"/>
        </w:rPr>
        <w:t>。</w:t>
      </w:r>
      <w:r>
        <w:rPr>
          <w:rFonts w:ascii="方正仿宋_GBK" w:cs="Times New Roman" w:eastAsia="方正仿宋_GBK" w:hAnsi="Times New Roman" w:hint="eastAsia"/>
          <w:sz w:val="32"/>
          <w:szCs w:val="32"/>
        </w:rPr>
        <w:t>南通</w:t>
      </w:r>
      <w:r>
        <w:rPr>
          <w:rFonts w:ascii="方正仿宋_GBK" w:cs="方正仿宋_GBK" w:eastAsia="方正仿宋_GBK" w:hAnsi="方正仿宋_GBK" w:hint="eastAsia"/>
          <w:sz w:val="32"/>
          <w:szCs w:val="32"/>
        </w:rPr>
        <w:t>市县两级建立关工委校外教育指导中心，较好发挥“服务关工委中心工作、指导引领基层辅导站协同发展”的工作职能。</w:t>
      </w:r>
      <w:r>
        <w:rPr>
          <w:rFonts w:ascii="方正仿宋_GBK" w:eastAsia="方正仿宋_GBK" w:hint="eastAsia"/>
          <w:sz w:val="32"/>
          <w:szCs w:val="32"/>
        </w:rPr>
        <w:t>扬州各县（市、区）全部建成辅导总站，今年暑期活动安排向全社会公布。</w:t>
      </w:r>
      <w:r>
        <w:rPr>
          <w:rFonts w:ascii="方正仿宋_GBK" w:cs="方正仿宋_GBK" w:eastAsia="方正仿宋_GBK" w:hAnsi="方正仿宋_GBK" w:hint="eastAsia"/>
          <w:sz w:val="32"/>
          <w:szCs w:val="32"/>
        </w:rPr>
        <w:t>连云港市关工委</w:t>
      </w:r>
      <w:r>
        <w:rPr>
          <w:rFonts w:ascii="方正仿宋_GBK" w:eastAsia="方正仿宋_GBK" w:hint="eastAsia"/>
          <w:sz w:val="32"/>
          <w:szCs w:val="32"/>
        </w:rPr>
        <w:t>牵头建成以培根铸魂、立德树人为宗旨</w:t>
      </w:r>
      <w:r>
        <w:rPr>
          <w:rFonts w:ascii="方正仿宋_GBK" w:eastAsia="方正仿宋_GBK" w:hint="eastAsia"/>
          <w:sz w:val="32"/>
          <w:szCs w:val="32"/>
        </w:rPr>
        <w:t>的辅导总站。</w:t>
      </w:r>
    </w:p>
    <w:p>
      <w:pPr>
        <w:pStyle w:val="style0"/>
        <w:widowControl/>
        <w:adjustRightInd w:val="false"/>
        <w:snapToGrid w:val="false"/>
        <w:spacing w:lineRule="exact" w:line="520"/>
        <w:ind w:firstLine="643" w:firstLineChars="200"/>
        <w:rPr>
          <w:rFonts w:ascii="方正仿宋_GBK" w:cs="仿宋" w:eastAsia="方正仿宋_GBK" w:hAnsi="仿宋"/>
          <w:sz w:val="32"/>
          <w:szCs w:val="32"/>
        </w:rPr>
      </w:pPr>
      <w:r>
        <w:rPr>
          <w:rFonts w:ascii="方正楷体_GBK" w:eastAsia="方正楷体_GBK" w:hAnsi="Times New Roman" w:hint="eastAsia"/>
          <w:b/>
          <w:sz w:val="32"/>
          <w:szCs w:val="32"/>
        </w:rPr>
        <w:t>2.顺应“双减”新形势，加强“校站结合”，辅导员队伍建设进一步加强。</w:t>
      </w:r>
      <w:r>
        <w:rPr>
          <w:rFonts w:ascii="方正仿宋_GBK" w:cs="Times New Roman" w:eastAsia="方正仿宋_GBK" w:hAnsi="Times New Roman" w:hint="eastAsia"/>
          <w:sz w:val="32"/>
          <w:szCs w:val="32"/>
        </w:rPr>
        <w:t>各地不断完善机制举措，巩固深化“校站结合”成果。去年，</w:t>
      </w:r>
      <w:r>
        <w:rPr>
          <w:rFonts w:ascii="方正仿宋_GBK" w:cs="仿宋" w:eastAsia="方正仿宋_GBK" w:hAnsi="仿宋" w:hint="eastAsia"/>
          <w:sz w:val="32"/>
          <w:szCs w:val="32"/>
        </w:rPr>
        <w:t>全省共有</w:t>
      </w:r>
      <w:r>
        <w:rPr>
          <w:rFonts w:ascii="方正仿宋_GBK" w:cs="仿宋" w:eastAsia="方正仿宋_GBK" w:hAnsi="仿宋" w:hint="eastAsia"/>
          <w:sz w:val="32"/>
          <w:szCs w:val="32"/>
        </w:rPr>
        <w:t>15710</w:t>
      </w:r>
      <w:r>
        <w:rPr>
          <w:rFonts w:ascii="方正仿宋_GBK" w:cs="仿宋" w:eastAsia="方正仿宋_GBK" w:hAnsi="仿宋" w:hint="eastAsia"/>
          <w:sz w:val="32"/>
          <w:szCs w:val="32"/>
        </w:rPr>
        <w:t>个辅导站建立“校站结合”制度，吸纳</w:t>
      </w:r>
      <w:r>
        <w:rPr>
          <w:rFonts w:ascii="方正仿宋_GBK" w:cs="仿宋" w:eastAsia="方正仿宋_GBK" w:hAnsi="仿宋" w:hint="eastAsia"/>
          <w:sz w:val="32"/>
          <w:szCs w:val="32"/>
        </w:rPr>
        <w:t>52952</w:t>
      </w:r>
      <w:r>
        <w:rPr>
          <w:rFonts w:ascii="方正仿宋_GBK" w:cs="仿宋" w:eastAsia="方正仿宋_GBK" w:hAnsi="仿宋" w:hint="eastAsia"/>
          <w:sz w:val="32"/>
          <w:szCs w:val="32"/>
        </w:rPr>
        <w:t>名在职教师、10万多名“五老”、5</w:t>
      </w:r>
      <w:r>
        <w:rPr>
          <w:rFonts w:ascii="方正仿宋_GBK" w:cs="仿宋" w:eastAsia="方正仿宋_GBK" w:hAnsi="仿宋" w:hint="eastAsia"/>
          <w:sz w:val="32"/>
          <w:szCs w:val="32"/>
        </w:rPr>
        <w:t>.8</w:t>
      </w:r>
      <w:r>
        <w:rPr>
          <w:rFonts w:ascii="方正仿宋_GBK" w:cs="仿宋" w:eastAsia="方正仿宋_GBK" w:hAnsi="仿宋" w:hint="eastAsia"/>
          <w:sz w:val="32"/>
          <w:szCs w:val="32"/>
        </w:rPr>
        <w:t>万多名社会各界志愿者参加辅导站工作。</w:t>
      </w:r>
    </w:p>
    <w:p>
      <w:pPr>
        <w:pStyle w:val="style0"/>
        <w:spacing w:lineRule="exact" w:line="520"/>
        <w:ind w:firstLine="630" w:firstLineChars="196"/>
        <w:rPr>
          <w:rFonts w:ascii="方正仿宋_GBK" w:cs="仿宋_GB2312" w:eastAsia="方正仿宋_GBK" w:hAnsi="仿宋_GB2312"/>
          <w:sz w:val="32"/>
          <w:szCs w:val="32"/>
        </w:rPr>
      </w:pPr>
      <w:r>
        <w:rPr>
          <w:rFonts w:ascii="方正仿宋_GBK" w:cs="仿宋_GB2312" w:eastAsia="方正仿宋_GBK" w:hAnsi="仿宋_GB2312" w:hint="eastAsia"/>
          <w:b/>
          <w:sz w:val="32"/>
          <w:szCs w:val="32"/>
        </w:rPr>
        <w:t>一是加强组织领导和长效机制建设，发展壮大辅导员队伍。</w:t>
      </w:r>
      <w:r>
        <w:rPr>
          <w:rFonts w:ascii="方正仿宋_GBK" w:cs="仿宋_GB2312" w:eastAsia="方正仿宋_GBK" w:hAnsi="仿宋_GB2312" w:hint="eastAsia"/>
          <w:sz w:val="32"/>
          <w:szCs w:val="32"/>
        </w:rPr>
        <w:t>关工委、教育行政部门和学校密</w:t>
      </w:r>
      <w:r>
        <w:rPr>
          <w:rFonts w:ascii="方正仿宋_GBK" w:cs="仿宋_GB2312" w:eastAsia="方正仿宋_GBK" w:hAnsi="仿宋_GB2312" w:hint="eastAsia"/>
          <w:sz w:val="32"/>
          <w:szCs w:val="32"/>
        </w:rPr>
        <w:t>切结合，形成“关工委主办、教育局协同、学校共建”的组织领导机制；</w:t>
      </w:r>
      <w:r>
        <w:rPr>
          <w:rFonts w:ascii="方正仿宋_GBK" w:cs="仿宋_GB2312" w:eastAsia="方正仿宋_GBK" w:hAnsi="仿宋_GB2312" w:hint="eastAsia"/>
          <w:sz w:val="32"/>
          <w:szCs w:val="32"/>
        </w:rPr>
        <w:t>“校、社区（村）、站”相结合，建立健全联办共建的辅导站工作和活动机制，并具体落实到挂钩联系的学校和辅导站</w:t>
      </w:r>
      <w:r>
        <w:rPr>
          <w:rFonts w:ascii="方正仿宋_GBK" w:cs="Times New Roman" w:eastAsia="方正仿宋_GBK" w:hAnsi="Times New Roman" w:hint="eastAsia"/>
          <w:sz w:val="32"/>
          <w:szCs w:val="32"/>
        </w:rPr>
        <w:t>。鼓励进站教师奉献与适当补贴相结合，在职教师误餐与交通补贴得到落实。多</w:t>
      </w:r>
      <w:r>
        <w:rPr>
          <w:rFonts w:ascii="方正仿宋_GBK" w:cs="仿宋" w:eastAsia="方正仿宋_GBK" w:hAnsi="仿宋" w:hint="eastAsia"/>
          <w:sz w:val="32"/>
          <w:szCs w:val="32"/>
        </w:rPr>
        <w:t>地认真选好在职教师和有特长的</w:t>
      </w:r>
      <w:r>
        <w:rPr>
          <w:rFonts w:ascii="方正仿宋_GBK" w:cs="Times New Roman" w:eastAsia="方正仿宋_GBK" w:hAnsi="Times New Roman" w:hint="eastAsia"/>
          <w:sz w:val="32"/>
          <w:szCs w:val="32"/>
        </w:rPr>
        <w:t>“五老”，</w:t>
      </w:r>
      <w:r>
        <w:rPr>
          <w:rFonts w:ascii="方正仿宋_GBK" w:cs="仿宋_GB2312" w:eastAsia="方正仿宋_GBK" w:hAnsi="仿宋_GB2312" w:hint="eastAsia"/>
          <w:sz w:val="32"/>
          <w:szCs w:val="32"/>
        </w:rPr>
        <w:t>逐步建立以“五老”为主体，在职教师、新村干和社会志愿者参与的相对稳定的辅</w:t>
      </w:r>
      <w:r>
        <w:rPr>
          <w:rFonts w:ascii="方正仿宋_GBK" w:cs="仿宋_GB2312" w:eastAsia="方正仿宋_GBK" w:hAnsi="仿宋_GB2312" w:hint="eastAsia"/>
          <w:sz w:val="32"/>
          <w:szCs w:val="32"/>
        </w:rPr>
        <w:t>导员队伍。盐城市着力建设</w:t>
      </w:r>
      <w:r>
        <w:rPr>
          <w:rFonts w:ascii="方正仿宋_GBK" w:cs="楷体" w:eastAsia="方正仿宋_GBK" w:hAnsi="楷体" w:hint="eastAsia"/>
          <w:bCs/>
          <w:sz w:val="32"/>
          <w:szCs w:val="32"/>
        </w:rPr>
        <w:t>调研员、信息员、宣讲员、辅导员、指导员、普法员、帮扶员、纾困</w:t>
      </w:r>
      <w:r>
        <w:rPr>
          <w:rFonts w:ascii="方正仿宋_GBK" w:cs="楷体" w:eastAsia="方正仿宋_GBK" w:hAnsi="楷体" w:hint="eastAsia"/>
          <w:bCs/>
          <w:sz w:val="32"/>
          <w:szCs w:val="32"/>
        </w:rPr>
        <w:t>员、监督员、助梦员十支</w:t>
      </w:r>
      <w:r>
        <w:rPr>
          <w:rFonts w:ascii="方正仿宋_GBK" w:cs="楷体" w:eastAsia="方正仿宋_GBK" w:hAnsi="楷体" w:hint="eastAsia"/>
          <w:bCs/>
          <w:sz w:val="32"/>
          <w:szCs w:val="32"/>
        </w:rPr>
        <w:t>队伍</w:t>
      </w:r>
      <w:r>
        <w:rPr>
          <w:rFonts w:ascii="方正仿宋_GBK" w:cs="仿宋_GB2312" w:eastAsia="方正仿宋_GBK" w:hAnsi="仿宋_GB2312" w:hint="eastAsia"/>
          <w:sz w:val="32"/>
          <w:szCs w:val="32"/>
        </w:rPr>
        <w:t>。扬中市</w:t>
      </w:r>
      <w:r>
        <w:rPr>
          <w:rFonts w:ascii="方正仿宋_GBK" w:cs="仿宋_GB2312" w:eastAsia="方正仿宋_GBK" w:hAnsi="仿宋_GB2312" w:hint="eastAsia"/>
          <w:sz w:val="32"/>
          <w:szCs w:val="32"/>
        </w:rPr>
        <w:t>加强</w:t>
      </w:r>
      <w:r>
        <w:rPr>
          <w:rFonts w:ascii="方正仿宋_GBK" w:cs="仿宋_GB2312" w:eastAsia="方正仿宋_GBK" w:hAnsi="仿宋_GB2312" w:hint="eastAsia"/>
          <w:sz w:val="32"/>
          <w:szCs w:val="32"/>
        </w:rPr>
        <w:t>会管理、懂</w:t>
      </w:r>
      <w:r>
        <w:rPr>
          <w:rFonts w:ascii="方正仿宋_GBK" w:cs="仿宋_GB2312" w:eastAsia="方正仿宋_GBK" w:hAnsi="仿宋_GB2312" w:hint="eastAsia"/>
          <w:sz w:val="32"/>
          <w:szCs w:val="32"/>
        </w:rPr>
        <w:t>教育的“双强”领导班子建设，既有老干部抓管理，又有老教师抓活动。</w:t>
      </w:r>
    </w:p>
    <w:p>
      <w:pPr>
        <w:pStyle w:val="style0"/>
        <w:widowControl/>
        <w:adjustRightInd w:val="false"/>
        <w:snapToGrid w:val="false"/>
        <w:spacing w:lineRule="exact" w:line="520"/>
        <w:ind w:firstLine="643" w:firstLineChars="200"/>
        <w:rPr>
          <w:rFonts w:ascii="方正仿宋_GBK" w:cs="仿宋_GB2312" w:eastAsia="方正仿宋_GBK" w:hAnsi="仿宋_GB2312"/>
          <w:sz w:val="32"/>
          <w:szCs w:val="32"/>
        </w:rPr>
      </w:pPr>
      <w:r>
        <w:rPr>
          <w:rFonts w:ascii="方正仿宋_GBK" w:cs="方正黑体_GBK" w:eastAsia="方正仿宋_GBK" w:hAnsi="方正黑体_GBK" w:hint="eastAsia"/>
          <w:b/>
          <w:sz w:val="32"/>
          <w:szCs w:val="32"/>
        </w:rPr>
        <w:t>二是充分发挥在职教师优秀课示范引领作用，着力提升辅导站育人实效。</w:t>
      </w:r>
      <w:r>
        <w:rPr>
          <w:rFonts w:ascii="方正仿宋_GBK" w:cs="方正仿宋_GBK" w:eastAsia="方正仿宋_GBK" w:hAnsi="方正仿宋_GBK" w:hint="eastAsia"/>
          <w:sz w:val="32"/>
          <w:szCs w:val="32"/>
        </w:rPr>
        <w:t>在职教师志愿者是辅导站提升吸引力的重要力量，对于提高辅导站活动质量至关重要。各地</w:t>
      </w:r>
      <w:r>
        <w:rPr>
          <w:rFonts w:ascii="方正仿宋_GBK" w:cs="Times New Roman" w:eastAsia="方正仿宋_GBK" w:hAnsi="Times New Roman" w:hint="eastAsia"/>
          <w:sz w:val="32"/>
          <w:szCs w:val="32"/>
        </w:rPr>
        <w:t>充分利用教师志愿者资源，</w:t>
      </w:r>
      <w:r>
        <w:rPr>
          <w:rFonts w:ascii="方正仿宋_GBK" w:cs="方正仿宋_GBK" w:eastAsia="方正仿宋_GBK" w:hAnsi="方正仿宋_GBK" w:hint="eastAsia"/>
          <w:sz w:val="32"/>
          <w:szCs w:val="32"/>
        </w:rPr>
        <w:t>通过上好示范课、特色课等形式，</w:t>
      </w:r>
      <w:r>
        <w:rPr>
          <w:rFonts w:ascii="方正仿宋_GBK" w:cs="Times New Roman" w:eastAsia="方正仿宋_GBK" w:hAnsi="Times New Roman" w:hint="eastAsia"/>
          <w:sz w:val="32"/>
          <w:szCs w:val="32"/>
        </w:rPr>
        <w:t>组织开展传统文化、音</w:t>
      </w:r>
      <w:r>
        <w:rPr>
          <w:rFonts w:ascii="方正仿宋_GBK" w:cs="Times New Roman" w:eastAsia="方正仿宋_GBK" w:hAnsi="Times New Roman" w:hint="eastAsia"/>
          <w:sz w:val="32"/>
          <w:szCs w:val="32"/>
        </w:rPr>
        <w:t>体美劳</w:t>
      </w:r>
      <w:r>
        <w:rPr>
          <w:rFonts w:ascii="方正仿宋_GBK" w:cs="Times New Roman" w:eastAsia="方正仿宋_GBK" w:hAnsi="Times New Roman" w:hint="eastAsia"/>
          <w:sz w:val="32"/>
          <w:szCs w:val="32"/>
        </w:rPr>
        <w:t>、科技</w:t>
      </w:r>
      <w:r>
        <w:rPr>
          <w:rFonts w:ascii="方正仿宋_GBK" w:cs="Times New Roman" w:eastAsia="方正仿宋_GBK" w:hAnsi="Times New Roman" w:hint="eastAsia"/>
          <w:sz w:val="32"/>
          <w:szCs w:val="32"/>
        </w:rPr>
        <w:t>制作</w:t>
      </w:r>
      <w:r>
        <w:rPr>
          <w:rFonts w:ascii="方正仿宋_GBK" w:cs="Times New Roman" w:eastAsia="方正仿宋_GBK" w:hAnsi="Times New Roman" w:hint="eastAsia"/>
          <w:sz w:val="32"/>
          <w:szCs w:val="32"/>
        </w:rPr>
        <w:t>等</w:t>
      </w:r>
      <w:r>
        <w:rPr>
          <w:rFonts w:ascii="方正仿宋_GBK" w:cs="Times New Roman" w:eastAsia="方正仿宋_GBK" w:hAnsi="Times New Roman" w:hint="eastAsia"/>
          <w:sz w:val="32"/>
          <w:szCs w:val="32"/>
        </w:rPr>
        <w:t>内容的</w:t>
      </w:r>
      <w:r>
        <w:rPr>
          <w:rFonts w:ascii="方正仿宋_GBK" w:cs="Times New Roman" w:eastAsia="方正仿宋_GBK" w:hAnsi="Times New Roman" w:hint="eastAsia"/>
          <w:sz w:val="32"/>
          <w:szCs w:val="32"/>
        </w:rPr>
        <w:t>素质教育活动。关注</w:t>
      </w:r>
      <w:r>
        <w:rPr>
          <w:rFonts w:ascii="方正仿宋_GBK" w:cs="Times New Roman" w:eastAsia="方正仿宋_GBK" w:hAnsi="Times New Roman" w:hint="eastAsia"/>
          <w:sz w:val="32"/>
          <w:szCs w:val="32"/>
        </w:rPr>
        <w:t>学困生、贫困生、</w:t>
      </w:r>
      <w:r>
        <w:rPr>
          <w:rFonts w:ascii="方正仿宋_GBK" w:cs="Times New Roman" w:eastAsia="方正仿宋_GBK" w:hAnsi="Times New Roman" w:hint="eastAsia"/>
          <w:sz w:val="32"/>
          <w:szCs w:val="32"/>
        </w:rPr>
        <w:t>留守流动儿童等特殊群体青少年的需求，免费开展以完</w:t>
      </w:r>
      <w:r>
        <w:rPr>
          <w:rFonts w:ascii="方正仿宋_GBK" w:cs="Times New Roman" w:eastAsia="方正仿宋_GBK" w:hAnsi="Times New Roman" w:hint="eastAsia"/>
          <w:sz w:val="32"/>
          <w:szCs w:val="32"/>
        </w:rPr>
        <w:t>成作业为主要内容的文化课业辅导，不断提升辅导站的吸引力。南京市</w:t>
      </w:r>
      <w:r>
        <w:rPr>
          <w:rFonts w:ascii="方正仿宋_GBK" w:cs="Times New Roman" w:eastAsia="方正仿宋_GBK" w:hAnsi="Times New Roman" w:hint="eastAsia"/>
          <w:bCs/>
          <w:sz w:val="32"/>
          <w:szCs w:val="32"/>
        </w:rPr>
        <w:t>组织</w:t>
      </w:r>
      <w:r>
        <w:rPr>
          <w:rFonts w:ascii="Times New Roman" w:eastAsia="方正仿宋_GBK" w:hAnsi="Times New Roman"/>
          <w:bCs/>
          <w:sz w:val="32"/>
          <w:szCs w:val="32"/>
        </w:rPr>
        <w:t>4741</w:t>
      </w:r>
      <w:r>
        <w:rPr>
          <w:rFonts w:ascii="Times New Roman" w:eastAsia="方正仿宋_GBK" w:hAnsi="Times New Roman" w:hint="eastAsia"/>
          <w:sz w:val="32"/>
          <w:szCs w:val="32"/>
        </w:rPr>
        <w:t>名在职教师进站</w:t>
      </w:r>
      <w:r>
        <w:rPr>
          <w:rFonts w:ascii="Times New Roman" w:eastAsia="方正仿宋_GBK" w:hAnsi="Times New Roman" w:hint="eastAsia"/>
          <w:sz w:val="32"/>
          <w:szCs w:val="32"/>
        </w:rPr>
        <w:t>，</w:t>
      </w:r>
      <w:r>
        <w:rPr>
          <w:rFonts w:ascii="Times New Roman" w:eastAsia="方正仿宋_GBK" w:hAnsi="Times New Roman" w:hint="eastAsia"/>
          <w:sz w:val="32"/>
          <w:szCs w:val="32"/>
        </w:rPr>
        <w:t>开展辅导活动</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4</w:t>
      </w:r>
      <w:r>
        <w:rPr>
          <w:rFonts w:ascii="Times New Roman" w:eastAsia="方正仿宋_GBK" w:hAnsi="Times New Roman" w:hint="eastAsia"/>
          <w:sz w:val="32"/>
          <w:szCs w:val="32"/>
        </w:rPr>
        <w:t>万</w:t>
      </w:r>
      <w:r>
        <w:rPr>
          <w:rFonts w:ascii="Times New Roman" w:eastAsia="方正仿宋_GBK" w:hAnsi="Times New Roman" w:hint="eastAsia"/>
          <w:sz w:val="32"/>
          <w:szCs w:val="32"/>
        </w:rPr>
        <w:t>人次。</w:t>
      </w:r>
      <w:r>
        <w:rPr>
          <w:rFonts w:ascii="方正仿宋_GBK" w:cs="Times New Roman" w:eastAsia="方正仿宋_GBK" w:hAnsi="Times New Roman" w:hint="eastAsia"/>
          <w:sz w:val="32"/>
          <w:szCs w:val="32"/>
        </w:rPr>
        <w:t>兴化市建立“校站结合人才库”，列出服务清单，不仅为学校课后服务提供人力支撑，也</w:t>
      </w:r>
      <w:r>
        <w:rPr>
          <w:rFonts w:ascii="方正仿宋_GBK" w:cs="仿宋_GB2312" w:eastAsia="方正仿宋_GBK" w:hAnsi="仿宋_GB2312" w:hint="eastAsia"/>
          <w:sz w:val="32"/>
          <w:szCs w:val="32"/>
        </w:rPr>
        <w:t>实现了学校硬件资源的有效利用，</w:t>
      </w:r>
      <w:r>
        <w:rPr>
          <w:rFonts w:ascii="方正仿宋_GBK" w:eastAsia="方正仿宋_GBK" w:hAnsi="Times New Roman" w:hint="eastAsia"/>
          <w:sz w:val="32"/>
          <w:szCs w:val="32"/>
        </w:rPr>
        <w:t>“校站结</w:t>
      </w:r>
      <w:r>
        <w:rPr>
          <w:rFonts w:ascii="方正仿宋_GBK" w:eastAsia="方正仿宋_GBK" w:hAnsi="Times New Roman" w:hint="eastAsia"/>
          <w:sz w:val="32"/>
          <w:szCs w:val="32"/>
        </w:rPr>
        <w:t>合”优势进一步彰显。</w:t>
      </w:r>
    </w:p>
    <w:p>
      <w:pPr>
        <w:pStyle w:val="style0"/>
        <w:widowControl/>
        <w:adjustRightInd w:val="false"/>
        <w:snapToGrid w:val="false"/>
        <w:spacing w:lineRule="exact" w:line="520"/>
        <w:ind w:firstLine="643" w:firstLineChars="200"/>
        <w:rPr>
          <w:rFonts w:ascii="方正仿宋_GBK" w:cs="仿宋_GB2312" w:eastAsia="方正仿宋_GBK" w:hAnsi="仿宋_GB2312"/>
          <w:sz w:val="32"/>
          <w:szCs w:val="32"/>
        </w:rPr>
      </w:pPr>
      <w:r>
        <w:rPr>
          <w:rFonts w:ascii="方正仿宋_GBK" w:cs="仿宋_GB2312" w:eastAsia="方正仿宋_GBK" w:hAnsi="仿宋_GB2312" w:hint="eastAsia"/>
          <w:b/>
          <w:sz w:val="32"/>
          <w:szCs w:val="32"/>
        </w:rPr>
        <w:t>三是组织“五老”辅导员进校参加延时教育活动，助力中小学校“双减”政策落到实处。</w:t>
      </w:r>
      <w:r>
        <w:rPr>
          <w:rFonts w:ascii="方正仿宋_GBK" w:eastAsia="方正仿宋_GBK" w:hAnsi="Times New Roman" w:hint="eastAsia"/>
          <w:sz w:val="32"/>
          <w:szCs w:val="32"/>
        </w:rPr>
        <w:t>“双减”政策落地两年多来，各级关工委认真领会、着力贯彻落实，建立“双减”背景下“校站结合”长效机制。</w:t>
      </w:r>
      <w:r>
        <w:rPr>
          <w:rFonts w:ascii="方正仿宋_GBK" w:cs="仿宋_GB2312" w:eastAsia="方正仿宋_GBK" w:hAnsi="仿宋_GB2312" w:hint="eastAsia"/>
          <w:sz w:val="32"/>
          <w:szCs w:val="32"/>
        </w:rPr>
        <w:t>辅导站主</w:t>
      </w:r>
      <w:r>
        <w:rPr>
          <w:rFonts w:ascii="方正仿宋_GBK" w:cs="仿宋_GB2312" w:eastAsia="方正仿宋_GBK" w:hAnsi="仿宋_GB2312" w:hint="eastAsia"/>
          <w:sz w:val="32"/>
          <w:szCs w:val="32"/>
        </w:rPr>
        <w:t>动与辖区内学校对接，“五老”辅导员各展所长，在四点半后进校开展专</w:t>
      </w:r>
      <w:r>
        <w:rPr>
          <w:rFonts w:ascii="方正仿宋_GBK" w:cs="仿宋_GB2312" w:eastAsia="方正仿宋_GBK" w:hAnsi="仿宋_GB2312" w:hint="eastAsia"/>
          <w:sz w:val="32"/>
          <w:szCs w:val="32"/>
        </w:rPr>
        <w:t>题教育活动和特色辅导活动，提升青少年综合素质。</w:t>
      </w:r>
      <w:r>
        <w:rPr>
          <w:rFonts w:ascii="方正仿宋_GBK" w:cs="Times New Roman" w:eastAsia="方正仿宋_GBK" w:hAnsi="Times New Roman" w:hint="eastAsia"/>
          <w:sz w:val="32"/>
          <w:szCs w:val="32"/>
        </w:rPr>
        <w:t>泰州市</w:t>
      </w:r>
      <w:r>
        <w:rPr>
          <w:rFonts w:ascii="方正仿宋_GBK" w:cs="仿宋_GB2312" w:eastAsia="方正仿宋_GBK" w:hAnsi="仿宋_GB2312" w:hint="eastAsia"/>
          <w:sz w:val="32"/>
          <w:szCs w:val="32"/>
        </w:rPr>
        <w:t>主动适应学校弹性放学新制度，推行教师进站教学、“五</w:t>
      </w:r>
      <w:r>
        <w:rPr>
          <w:rFonts w:ascii="方正仿宋_GBK" w:cs="仿宋_GB2312" w:eastAsia="方正仿宋_GBK" w:hAnsi="仿宋_GB2312" w:hint="eastAsia"/>
          <w:sz w:val="32"/>
          <w:szCs w:val="32"/>
        </w:rPr>
        <w:t>老”进校宣讲“互进”机制，</w:t>
      </w:r>
      <w:r>
        <w:rPr>
          <w:rFonts w:ascii="方正仿宋_GBK" w:cs="Times New Roman" w:eastAsia="方正仿宋_GBK" w:hAnsi="Times New Roman" w:hint="eastAsia"/>
          <w:sz w:val="32"/>
          <w:szCs w:val="32"/>
        </w:rPr>
        <w:t>助力教育“双减”政策落细落实。</w:t>
      </w:r>
    </w:p>
    <w:p>
      <w:pPr>
        <w:pStyle w:val="style0"/>
        <w:spacing w:lineRule="exact" w:line="520"/>
        <w:ind w:firstLine="643" w:firstLineChars="200"/>
        <w:rPr>
          <w:rFonts w:ascii="方正仿宋_GBK" w:eastAsia="方正仿宋_GBK" w:hAnsi="Times New Roman"/>
          <w:sz w:val="32"/>
          <w:szCs w:val="32"/>
        </w:rPr>
      </w:pPr>
      <w:r>
        <w:rPr>
          <w:rFonts w:ascii="方正楷体_GBK" w:eastAsia="方正楷体_GBK" w:hAnsi="Times New Roman" w:hint="eastAsia"/>
          <w:b/>
          <w:sz w:val="32"/>
          <w:szCs w:val="32"/>
        </w:rPr>
        <w:t>3.</w:t>
      </w:r>
      <w:r>
        <w:rPr>
          <w:rFonts w:ascii="方正楷体_GBK" w:cs="仿宋_GB2312" w:eastAsia="方正楷体_GBK" w:hAnsi="仿宋_GB2312" w:hint="eastAsia"/>
          <w:b/>
          <w:sz w:val="32"/>
          <w:szCs w:val="32"/>
        </w:rPr>
        <w:t>紧扣立德树人根本任务，开展丰富多彩的校外活动，促进青少年素质提升</w:t>
      </w:r>
      <w:r>
        <w:rPr>
          <w:rFonts w:ascii="方正楷体_GBK" w:eastAsia="方正楷体_GBK" w:hint="eastAsia"/>
          <w:b/>
          <w:sz w:val="32"/>
          <w:szCs w:val="32"/>
        </w:rPr>
        <w:t>。</w:t>
      </w:r>
      <w:r>
        <w:rPr>
          <w:rFonts w:ascii="方正仿宋_GBK" w:eastAsia="方正仿宋_GBK" w:hAnsi="Times New Roman" w:hint="eastAsia"/>
          <w:sz w:val="32"/>
          <w:szCs w:val="32"/>
        </w:rPr>
        <w:t>关工委的使命任务是铸魂育人，辅导站是</w:t>
      </w:r>
      <w:r>
        <w:rPr>
          <w:rFonts w:ascii="方正仿宋_GBK" w:eastAsia="方正仿宋_GBK" w:hint="eastAsia"/>
          <w:sz w:val="32"/>
          <w:szCs w:val="32"/>
        </w:rPr>
        <w:t>立德树人的重要载体。各地坚持</w:t>
      </w:r>
      <w:r>
        <w:rPr>
          <w:rFonts w:ascii="方正仿宋_GBK" w:eastAsia="方正仿宋_GBK" w:hAnsi="Times New Roman" w:hint="eastAsia"/>
          <w:sz w:val="32"/>
          <w:szCs w:val="32"/>
        </w:rPr>
        <w:t>围绕中心、服务大局，</w:t>
      </w:r>
      <w:r>
        <w:rPr>
          <w:rFonts w:ascii="方正仿宋_GBK" w:cs="仿宋_GB2312" w:eastAsia="方正仿宋_GBK" w:hAnsi="仿宋_GB2312" w:hint="eastAsia"/>
          <w:sz w:val="32"/>
          <w:szCs w:val="32"/>
        </w:rPr>
        <w:t>用习近平新时代中国特色社会主义思想培根铸魂，</w:t>
      </w:r>
      <w:r>
        <w:rPr>
          <w:rFonts w:ascii="方正仿宋_GBK" w:eastAsia="方正仿宋_GBK" w:hAnsi="Times New Roman" w:hint="eastAsia"/>
          <w:sz w:val="32"/>
          <w:szCs w:val="32"/>
        </w:rPr>
        <w:t>以社会主义核心价值观为引领，引导青少年成为有理想信念、有道德情操、有扎实学识、有仁爱之心的有用之才。</w:t>
      </w:r>
    </w:p>
    <w:p>
      <w:pPr>
        <w:pStyle w:val="style0"/>
        <w:spacing w:lineRule="exact" w:line="520"/>
        <w:ind w:firstLine="643" w:firstLineChars="200"/>
        <w:rPr>
          <w:rFonts w:ascii="方正仿宋_GBK" w:cs="仿宋" w:eastAsia="方正仿宋_GBK" w:hAnsi="仿宋"/>
          <w:bCs/>
          <w:sz w:val="32"/>
          <w:szCs w:val="32"/>
        </w:rPr>
      </w:pPr>
      <w:r>
        <w:rPr>
          <w:rFonts w:ascii="方正仿宋_GBK" w:eastAsia="方正仿宋_GBK" w:hint="eastAsia"/>
          <w:b/>
          <w:sz w:val="32"/>
          <w:szCs w:val="32"/>
        </w:rPr>
        <w:t>一是开展“老少心向党、奋进新征程”主题教育活动。</w:t>
      </w:r>
      <w:r>
        <w:rPr>
          <w:rFonts w:ascii="方正仿宋_GBK" w:eastAsia="方正仿宋_GBK" w:hint="eastAsia"/>
          <w:sz w:val="32"/>
          <w:szCs w:val="32"/>
        </w:rPr>
        <w:t>各级</w:t>
      </w:r>
      <w:r>
        <w:rPr>
          <w:rFonts w:ascii="方正仿宋_GBK" w:eastAsia="方正仿宋_GBK" w:hint="eastAsia"/>
          <w:sz w:val="32"/>
          <w:szCs w:val="32"/>
        </w:rPr>
        <w:t>关工委和各级各类辅导站</w:t>
      </w:r>
      <w:r>
        <w:rPr>
          <w:rFonts w:ascii="方正仿宋_GBK" w:cs="仿宋" w:eastAsia="方正仿宋_GBK" w:hAnsi="仿宋" w:hint="eastAsia"/>
          <w:bCs/>
          <w:sz w:val="32"/>
          <w:szCs w:val="32"/>
        </w:rPr>
        <w:t>围绕学习宣传贯彻落实党的二十大精神，突出“两个确立”的决定性意义，通过老少同台演讲比赛等形式，结合本地红色资源和家乡发展变化，热情讴歌以中国式现代化全面推进中华民族伟大复兴的伟大前景，抒发在实现第二个百年奋斗目标</w:t>
      </w:r>
      <w:r>
        <w:rPr>
          <w:rFonts w:ascii="方正仿宋_GBK" w:cs="仿宋" w:eastAsia="方正仿宋_GBK" w:hAnsi="仿宋" w:hint="eastAsia"/>
          <w:bCs/>
          <w:sz w:val="32"/>
          <w:szCs w:val="32"/>
        </w:rPr>
        <w:t>的新征程上，听党话、跟党走，开创更加美好未来的信心决心，响亮发出</w:t>
      </w:r>
      <w:r>
        <w:rPr>
          <w:rFonts w:ascii="方正仿宋_GBK" w:cs="仿宋" w:eastAsia="方正仿宋_GBK" w:hAnsi="仿宋" w:hint="eastAsia"/>
          <w:bCs/>
          <w:sz w:val="32"/>
          <w:szCs w:val="32"/>
        </w:rPr>
        <w:t>“请党放心、强国有我”的誓言。各地</w:t>
      </w:r>
      <w:r>
        <w:rPr>
          <w:rFonts w:ascii="方正仿宋_GBK" w:cs="方正仿宋_GBK" w:eastAsia="方正仿宋_GBK" w:hAnsi="方正仿宋_GBK" w:hint="eastAsia"/>
          <w:sz w:val="32"/>
          <w:szCs w:val="32"/>
        </w:rPr>
        <w:t>广泛宣传发动，层层精心组织，</w:t>
      </w:r>
      <w:r>
        <w:rPr>
          <w:rFonts w:ascii="方正仿宋_GBK" w:cs="方正仿宋_GBK" w:eastAsia="方正仿宋_GBK" w:hAnsi="方正仿宋_GBK" w:hint="eastAsia"/>
          <w:sz w:val="32"/>
          <w:szCs w:val="32"/>
        </w:rPr>
        <w:t>各类</w:t>
      </w:r>
      <w:r>
        <w:rPr>
          <w:rFonts w:ascii="方正仿宋_GBK" w:cs="方正仿宋_GBK" w:eastAsia="方正仿宋_GBK" w:hAnsi="方正仿宋_GBK" w:hint="eastAsia"/>
          <w:sz w:val="32"/>
          <w:szCs w:val="32"/>
        </w:rPr>
        <w:t>活动热在基层、热在青少年</w:t>
      </w:r>
      <w:r>
        <w:rPr>
          <w:rFonts w:ascii="方正仿宋_GBK" w:cs="方正仿宋_GBK" w:eastAsia="方正仿宋_GBK" w:hAnsi="方正仿宋_GBK" w:hint="eastAsia"/>
          <w:sz w:val="32"/>
          <w:szCs w:val="32"/>
        </w:rPr>
        <w:t>，取得良好效果。</w:t>
      </w:r>
    </w:p>
    <w:p>
      <w:pPr>
        <w:pStyle w:val="style0"/>
        <w:spacing w:lineRule="exact" w:line="520"/>
        <w:ind w:firstLine="643" w:firstLineChars="200"/>
        <w:rPr>
          <w:rFonts w:ascii="方正仿宋_GBK" w:cs="Times New Roman" w:eastAsia="方正仿宋_GBK" w:hAnsi="Times New Roman"/>
          <w:sz w:val="32"/>
          <w:szCs w:val="32"/>
        </w:rPr>
      </w:pPr>
      <w:r>
        <w:rPr>
          <w:rFonts w:ascii="方正仿宋_GBK" w:cs="仿宋_GB2312" w:eastAsia="方正仿宋_GBK" w:hAnsi="仿宋_GB2312" w:hint="eastAsia"/>
          <w:b/>
          <w:sz w:val="32"/>
          <w:szCs w:val="32"/>
        </w:rPr>
        <w:t>二是线上线下结合，实现活动常态化。</w:t>
      </w:r>
      <w:r>
        <w:rPr>
          <w:rFonts w:ascii="方正仿宋_GBK" w:cs="方正仿宋_GBK" w:eastAsia="方正仿宋_GBK" w:hAnsi="方正仿宋_GBK" w:hint="eastAsia"/>
          <w:sz w:val="32"/>
          <w:szCs w:val="32"/>
        </w:rPr>
        <w:t>近年来，互联网逐渐成为青少年学习的重要渠道。各地关工委顺应新形势，</w:t>
      </w:r>
      <w:r>
        <w:rPr>
          <w:rFonts w:ascii="方正仿宋_GBK" w:cs="方正仿宋_GBK" w:eastAsia="方正仿宋_GBK" w:hAnsi="方正仿宋_GBK" w:hint="eastAsia"/>
          <w:sz w:val="32"/>
          <w:szCs w:val="32"/>
        </w:rPr>
        <w:t>加强</w:t>
      </w:r>
      <w:r>
        <w:rPr>
          <w:rFonts w:ascii="方正仿宋_GBK" w:cs="方正仿宋_GBK" w:eastAsia="方正仿宋_GBK" w:hAnsi="方正仿宋_GBK" w:hint="eastAsia"/>
          <w:sz w:val="32"/>
          <w:szCs w:val="32"/>
        </w:rPr>
        <w:t>线上辅导站建设，构建线上线下活动融合互补新</w:t>
      </w:r>
      <w:r>
        <w:rPr>
          <w:rFonts w:ascii="方正仿宋_GBK" w:cs="方正仿宋_GBK" w:eastAsia="方正仿宋_GBK" w:hAnsi="方正仿宋_GBK" w:hint="eastAsia"/>
          <w:sz w:val="32"/>
          <w:szCs w:val="32"/>
        </w:rPr>
        <w:t>模式</w:t>
      </w:r>
      <w:r>
        <w:rPr>
          <w:rFonts w:ascii="方正仿宋_GBK" w:cs="方正仿宋_GBK" w:eastAsia="方正仿宋_GBK" w:hAnsi="方正仿宋_GBK" w:hint="eastAsia"/>
          <w:sz w:val="32"/>
          <w:szCs w:val="32"/>
        </w:rPr>
        <w:t>。</w:t>
      </w:r>
      <w:r>
        <w:rPr>
          <w:rFonts w:ascii="方正仿宋_GBK" w:cs="Times New Roman" w:eastAsia="方正仿宋_GBK" w:hAnsi="Times New Roman" w:hint="eastAsia"/>
          <w:sz w:val="32"/>
          <w:szCs w:val="32"/>
        </w:rPr>
        <w:t>围绕“老少同台”开展优秀活动视频拍摄比赛，借助网络平台，开展各种“云”活</w:t>
      </w:r>
      <w:r>
        <w:rPr>
          <w:rFonts w:ascii="方正仿宋_GBK" w:cs="Times New Roman" w:eastAsia="方正仿宋_GBK" w:hAnsi="Times New Roman" w:hint="eastAsia"/>
          <w:sz w:val="32"/>
          <w:szCs w:val="32"/>
        </w:rPr>
        <w:t>动，通过线上征集</w:t>
      </w:r>
      <w:r>
        <w:rPr>
          <w:rFonts w:ascii="方正仿宋_GBK" w:cs="Times New Roman" w:eastAsia="方正仿宋_GBK" w:hAnsi="Times New Roman" w:hint="eastAsia"/>
          <w:sz w:val="32"/>
          <w:szCs w:val="32"/>
        </w:rPr>
        <w:t>图文</w:t>
      </w:r>
      <w:r>
        <w:rPr>
          <w:rFonts w:ascii="方正仿宋_GBK" w:cs="Times New Roman" w:eastAsia="方正仿宋_GBK" w:hAnsi="Times New Roman" w:hint="eastAsia"/>
          <w:sz w:val="32"/>
          <w:szCs w:val="32"/>
        </w:rPr>
        <w:t>、</w:t>
      </w:r>
      <w:r>
        <w:rPr>
          <w:rFonts w:ascii="方正仿宋_GBK" w:cs="Times New Roman" w:eastAsia="方正仿宋_GBK" w:hAnsi="Times New Roman" w:hint="eastAsia"/>
          <w:sz w:val="32"/>
          <w:szCs w:val="32"/>
        </w:rPr>
        <w:t>开展</w:t>
      </w:r>
      <w:r>
        <w:rPr>
          <w:rFonts w:ascii="方正仿宋_GBK" w:cs="Times New Roman" w:eastAsia="方正仿宋_GBK" w:hAnsi="Times New Roman" w:hint="eastAsia"/>
          <w:sz w:val="32"/>
          <w:szCs w:val="32"/>
        </w:rPr>
        <w:t>比赛等，丰富活动形式和内容。</w:t>
      </w:r>
      <w:r>
        <w:rPr>
          <w:rFonts w:ascii="方正仿宋_GBK" w:eastAsia="方正仿宋_GBK" w:hint="eastAsia"/>
          <w:sz w:val="32"/>
          <w:szCs w:val="32"/>
        </w:rPr>
        <w:t>常州市关工委印制优秀传统文化书籍</w:t>
      </w:r>
      <w:r>
        <w:rPr>
          <w:rFonts w:ascii="方正仿宋_GBK" w:eastAsia="方正仿宋_GBK" w:hint="eastAsia"/>
          <w:sz w:val="32"/>
          <w:szCs w:val="32"/>
        </w:rPr>
        <w:t>4</w:t>
      </w:r>
      <w:r>
        <w:rPr>
          <w:rFonts w:ascii="方正仿宋_GBK" w:eastAsia="方正仿宋_GBK" w:hint="eastAsia"/>
          <w:sz w:val="32"/>
          <w:szCs w:val="32"/>
        </w:rPr>
        <w:t>万</w:t>
      </w:r>
      <w:r>
        <w:rPr>
          <w:rFonts w:ascii="方正仿宋_GBK" w:eastAsia="方正仿宋_GBK" w:hint="eastAsia"/>
          <w:sz w:val="32"/>
          <w:szCs w:val="32"/>
        </w:rPr>
        <w:t>多</w:t>
      </w:r>
      <w:r>
        <w:rPr>
          <w:rFonts w:ascii="方正仿宋_GBK" w:eastAsia="方正仿宋_GBK" w:hint="eastAsia"/>
          <w:sz w:val="32"/>
          <w:szCs w:val="32"/>
        </w:rPr>
        <w:t>册，收到亲子共读征文和音频900</w:t>
      </w:r>
      <w:r>
        <w:rPr>
          <w:rFonts w:ascii="方正仿宋_GBK" w:eastAsia="方正仿宋_GBK" w:hint="eastAsia"/>
          <w:sz w:val="32"/>
          <w:szCs w:val="32"/>
        </w:rPr>
        <w:t>多篇，有力推进了“五老”传承红色基因工程的实施。</w:t>
      </w:r>
    </w:p>
    <w:p>
      <w:pPr>
        <w:pStyle w:val="style0"/>
        <w:spacing w:lineRule="exact" w:line="520"/>
        <w:ind w:firstLine="643" w:firstLineChars="200"/>
        <w:rPr>
          <w:rFonts w:ascii="方正仿宋_GBK" w:cs="仿宋" w:eastAsia="方正仿宋_GBK" w:hAnsi="仿宋"/>
          <w:sz w:val="32"/>
          <w:szCs w:val="32"/>
        </w:rPr>
      </w:pPr>
      <w:r>
        <w:rPr>
          <w:rFonts w:ascii="方正楷体_GBK" w:cs="Times New Roman" w:eastAsia="方正楷体_GBK" w:hAnsi="Times New Roman" w:hint="eastAsia"/>
          <w:b/>
          <w:sz w:val="32"/>
          <w:szCs w:val="32"/>
        </w:rPr>
        <w:t>4.积极参与“润心行动”，竭力避免“花季悲剧”。</w:t>
      </w:r>
      <w:r>
        <w:rPr>
          <w:rFonts w:ascii="方正仿宋_GBK" w:cs="Times New Roman" w:eastAsia="方正仿宋_GBK" w:hAnsi="Times New Roman" w:hint="eastAsia"/>
          <w:sz w:val="32"/>
          <w:szCs w:val="32"/>
        </w:rPr>
        <w:t>今年</w:t>
      </w:r>
      <w:r>
        <w:rPr>
          <w:rFonts w:ascii="方正仿宋_GBK" w:cs="Times New Roman" w:eastAsia="方正仿宋_GBK" w:hAnsi="Times New Roman" w:hint="eastAsia"/>
          <w:sz w:val="32"/>
          <w:szCs w:val="32"/>
        </w:rPr>
        <w:t>年</w:t>
      </w:r>
      <w:r>
        <w:rPr>
          <w:rFonts w:ascii="方正仿宋_GBK" w:cs="Times New Roman" w:eastAsia="方正仿宋_GBK" w:hAnsi="Times New Roman" w:hint="eastAsia"/>
          <w:sz w:val="32"/>
          <w:szCs w:val="32"/>
        </w:rPr>
        <w:t>初</w:t>
      </w:r>
      <w:r>
        <w:rPr>
          <w:rFonts w:ascii="方正仿宋_GBK" w:cs="仿宋" w:eastAsia="方正仿宋_GBK" w:hAnsi="仿宋" w:hint="eastAsia"/>
          <w:sz w:val="32"/>
          <w:szCs w:val="32"/>
        </w:rPr>
        <w:t>全省关爱青少年生命健康“润心”行动部署会议召开后，各级关工委以高度的政治自觉认真贯彻落实，积极采取措施推进落实“润心”行动。各类辅导站探索设立和加强心理咨询室（谈心屋）建设，发挥关工委和“五老”优势，对重点青少年人群进行心理疏导，落实预防干预措施，积极协助有关部门做好心理健康风险青少年的情况调研摸底工作，主动配合学校、家庭，与存在心理问题倾向的学生结成对子，一对一</w:t>
      </w:r>
      <w:r>
        <w:rPr>
          <w:rFonts w:ascii="方正仿宋_GBK" w:cs="仿宋" w:eastAsia="方正仿宋_GBK" w:hAnsi="仿宋" w:hint="eastAsia"/>
          <w:sz w:val="32"/>
          <w:szCs w:val="32"/>
        </w:rPr>
        <w:t>帮教疏导。</w:t>
      </w:r>
      <w:r>
        <w:rPr>
          <w:rFonts w:ascii="方正仿宋_GBK" w:cs="仿宋" w:eastAsia="方正仿宋_GBK" w:hAnsi="仿宋" w:hint="eastAsia"/>
          <w:bCs/>
          <w:sz w:val="32"/>
          <w:szCs w:val="32"/>
        </w:rPr>
        <w:t>南京市关工委先后两次召开全市“五老”关爱青少年心理健康行动推进会，成立“五老”心理关爱队伍157</w:t>
      </w:r>
      <w:r>
        <w:rPr>
          <w:rFonts w:ascii="方正仿宋_GBK" w:cs="仿宋" w:eastAsia="方正仿宋_GBK" w:hAnsi="仿宋" w:hint="eastAsia"/>
          <w:bCs/>
          <w:sz w:val="32"/>
          <w:szCs w:val="32"/>
        </w:rPr>
        <w:t>个，</w:t>
      </w:r>
      <w:r>
        <w:rPr>
          <w:rFonts w:ascii="方正仿宋_GBK" w:cs="仿宋" w:eastAsia="方正仿宋_GBK" w:hAnsi="仿宋" w:hint="eastAsia"/>
          <w:bCs/>
          <w:sz w:val="32"/>
          <w:szCs w:val="32"/>
        </w:rPr>
        <w:t>2705名志愿者参与其中。</w:t>
      </w:r>
      <w:r>
        <w:rPr>
          <w:rFonts w:ascii="方正仿宋_GBK" w:cs="仿宋" w:eastAsia="方正仿宋_GBK" w:hAnsi="仿宋" w:hint="eastAsia"/>
          <w:sz w:val="32"/>
          <w:szCs w:val="32"/>
        </w:rPr>
        <w:t>镇江市关</w:t>
      </w:r>
      <w:r>
        <w:rPr>
          <w:rFonts w:ascii="方正仿宋_GBK" w:cs="仿宋" w:eastAsia="方正仿宋_GBK" w:hAnsi="仿宋" w:hint="eastAsia"/>
          <w:sz w:val="32"/>
          <w:szCs w:val="32"/>
        </w:rPr>
        <w:t>工委参与开展心理健</w:t>
      </w:r>
      <w:r>
        <w:rPr>
          <w:rFonts w:ascii="方正仿宋_GBK" w:cs="仿宋" w:eastAsia="方正仿宋_GBK" w:hAnsi="仿宋" w:hint="eastAsia"/>
          <w:sz w:val="32"/>
          <w:szCs w:val="32"/>
        </w:rPr>
        <w:t>康教育和疏导的专兼职人员</w:t>
      </w:r>
      <w:r>
        <w:rPr>
          <w:rFonts w:ascii="方正仿宋_GBK" w:cs="仿宋" w:eastAsia="方正仿宋_GBK" w:hAnsi="仿宋" w:hint="eastAsia"/>
          <w:sz w:val="32"/>
          <w:szCs w:val="32"/>
        </w:rPr>
        <w:t>已</w:t>
      </w:r>
      <w:r>
        <w:rPr>
          <w:rFonts w:ascii="方正仿宋_GBK" w:cs="仿宋" w:eastAsia="方正仿宋_GBK" w:hAnsi="仿宋" w:hint="eastAsia"/>
          <w:sz w:val="32"/>
          <w:szCs w:val="32"/>
        </w:rPr>
        <w:t>达972人。</w:t>
      </w:r>
    </w:p>
    <w:p>
      <w:pPr>
        <w:pStyle w:val="style0"/>
        <w:spacing w:lineRule="exact" w:line="520"/>
        <w:ind w:firstLine="640" w:firstLineChars="200"/>
        <w:rPr>
          <w:rFonts w:ascii="方正仿宋_GBK" w:cs="仿宋" w:eastAsia="方正仿宋_GBK" w:hAnsi="仿宋"/>
          <w:kern w:val="0"/>
          <w:sz w:val="32"/>
          <w:szCs w:val="32"/>
        </w:rPr>
      </w:pPr>
      <w:r>
        <w:rPr>
          <w:rFonts w:ascii="方正仿宋_GBK" w:cs="仿宋" w:eastAsia="方正仿宋_GBK" w:hAnsi="仿宋" w:hint="eastAsia"/>
          <w:kern w:val="0"/>
          <w:sz w:val="32"/>
          <w:szCs w:val="32"/>
        </w:rPr>
        <w:t>一年来，辅导站工作取得新成绩，离不开各级党委政府的高度重视及相关部门的大力支持，离不开各级关工委坚持不懈的努力，离不开各级各类辅导站的</w:t>
      </w:r>
      <w:r>
        <w:rPr>
          <w:rFonts w:ascii="方正仿宋_GBK" w:cs="仿宋" w:eastAsia="方正仿宋_GBK" w:hAnsi="仿宋" w:hint="eastAsia"/>
          <w:kern w:val="0"/>
          <w:sz w:val="32"/>
          <w:szCs w:val="32"/>
        </w:rPr>
        <w:t>辛勤</w:t>
      </w:r>
      <w:r>
        <w:rPr>
          <w:rFonts w:ascii="方正仿宋_GBK" w:cs="仿宋" w:eastAsia="方正仿宋_GBK" w:hAnsi="仿宋" w:hint="eastAsia"/>
          <w:kern w:val="0"/>
          <w:sz w:val="32"/>
          <w:szCs w:val="32"/>
        </w:rPr>
        <w:t>工作</w:t>
      </w:r>
      <w:r>
        <w:rPr>
          <w:rFonts w:ascii="方正仿宋_GBK" w:cs="仿宋" w:eastAsia="方正仿宋_GBK" w:hAnsi="仿宋" w:hint="eastAsia"/>
          <w:kern w:val="0"/>
          <w:sz w:val="32"/>
          <w:szCs w:val="32"/>
        </w:rPr>
        <w:t>。一大批“五老”和在职教师等志愿者</w:t>
      </w:r>
      <w:r>
        <w:rPr>
          <w:rFonts w:ascii="方正仿宋_GBK" w:cs="仿宋_GB2312" w:eastAsia="方正仿宋_GBK" w:hAnsi="仿宋_GB2312" w:hint="eastAsia"/>
          <w:sz w:val="32"/>
          <w:szCs w:val="32"/>
        </w:rPr>
        <w:t>，特别是广大辅导站站长</w:t>
      </w:r>
      <w:r>
        <w:rPr>
          <w:rFonts w:ascii="方正仿宋_GBK" w:cs="仿宋" w:eastAsia="方正仿宋_GBK" w:hAnsi="仿宋" w:hint="eastAsia"/>
          <w:kern w:val="0"/>
          <w:sz w:val="32"/>
          <w:szCs w:val="32"/>
        </w:rPr>
        <w:t>用满满的正能量促进青少年健康成长，精神可嘉，值得肯定。</w:t>
      </w:r>
    </w:p>
    <w:p>
      <w:pPr>
        <w:pStyle w:val="style0"/>
        <w:spacing w:lineRule="exact" w:line="520"/>
        <w:ind w:firstLine="640" w:firstLineChars="200"/>
        <w:rPr>
          <w:rFonts w:ascii="方正黑体_GBK" w:eastAsia="方正黑体_GBK"/>
          <w:bCs/>
          <w:kern w:val="0"/>
          <w:sz w:val="32"/>
          <w:szCs w:val="32"/>
        </w:rPr>
      </w:pPr>
      <w:r>
        <w:rPr>
          <w:rFonts w:ascii="方正黑体_GBK" w:eastAsia="方正黑体_GBK" w:hint="eastAsia"/>
          <w:sz w:val="32"/>
          <w:szCs w:val="32"/>
        </w:rPr>
        <w:t>二、从强国建设、民族复兴的战略高度，</w:t>
      </w:r>
      <w:r>
        <w:rPr>
          <w:rFonts w:ascii="方正黑体_GBK" w:eastAsia="方正黑体_GBK" w:hint="eastAsia"/>
          <w:bCs/>
          <w:kern w:val="0"/>
          <w:sz w:val="32"/>
          <w:szCs w:val="32"/>
        </w:rPr>
        <w:t>充分认识推动校外教育辅导站高质量发展的重要意义</w:t>
      </w:r>
    </w:p>
    <w:p>
      <w:pPr>
        <w:pStyle w:val="style0"/>
        <w:spacing w:lineRule="exact" w:line="520"/>
        <w:ind w:firstLine="640" w:firstLineChars="200"/>
        <w:rPr>
          <w:rFonts w:ascii="方正仿宋_GBK" w:cs="仿宋" w:eastAsia="方正仿宋_GBK" w:hAnsi="仿宋"/>
          <w:sz w:val="32"/>
          <w:szCs w:val="32"/>
        </w:rPr>
      </w:pPr>
      <w:r>
        <w:rPr>
          <w:rFonts w:ascii="方正仿宋_GBK" w:cs="仿宋" w:eastAsia="方正仿宋_GBK" w:hAnsi="仿宋" w:hint="eastAsia"/>
          <w:sz w:val="32"/>
          <w:szCs w:val="32"/>
        </w:rPr>
        <w:t>青少年是强国建设、民族复兴伟业的接班人和未来主力军。新征程上关心下一代健康成长、培养合格人才的工作，在党和国家工作全局中居于战略地位。以习近平同志为核心的党中央对关心下一代工作亲切关怀、高度重视，对广大“五老”寄予殷切期望。辅导站作为关工委工作的重要阵地、青少年校外教育的乐园，肩负更加光荣使命。</w:t>
      </w:r>
    </w:p>
    <w:p>
      <w:pPr>
        <w:pStyle w:val="style0"/>
        <w:spacing w:lineRule="exact" w:line="520"/>
        <w:ind w:firstLine="643" w:firstLineChars="200"/>
        <w:rPr>
          <w:rFonts w:ascii="方正仿宋_GBK" w:cs="仿宋" w:eastAsia="方正仿宋_GBK" w:hAnsi="仿宋"/>
          <w:sz w:val="32"/>
          <w:szCs w:val="32"/>
        </w:rPr>
      </w:pPr>
      <w:r>
        <w:rPr>
          <w:rFonts w:ascii="方正楷体_GBK" w:cs="仿宋" w:eastAsia="方正楷体_GBK" w:hAnsi="仿宋" w:hint="eastAsia"/>
          <w:b/>
          <w:sz w:val="32"/>
          <w:szCs w:val="32"/>
        </w:rPr>
        <w:t>1.办好校外教育辅导站，是贯彻落实党的二十大精神、培养担当民族复兴大任时代新人的需要。</w:t>
      </w:r>
      <w:r>
        <w:rPr>
          <w:rFonts w:ascii="方正仿宋_GBK" w:cs="仿宋" w:eastAsia="方正仿宋_GBK" w:hAnsi="仿宋" w:hint="eastAsia"/>
          <w:bCs/>
          <w:sz w:val="32"/>
          <w:szCs w:val="32"/>
        </w:rPr>
        <w:t>在领导全国人民实现“两个一百年”奋斗目标、实现中华民族伟大复兴中国梦的征程中，习近平总书记特别重视、特别关心青少年的健康成长，把青少年称为实现中华民族伟大复兴中国梦的“梦之队”，特别强调“为了中华民族的今天和明天，我们要教育引导广大青少年树立远大志向、培育美好心灵，让少年儿童成长得更好”。</w:t>
      </w:r>
      <w:r>
        <w:rPr>
          <w:rFonts w:ascii="方正仿宋_GBK" w:cs="仿宋" w:eastAsia="方正仿宋_GBK" w:hAnsi="仿宋" w:hint="eastAsia"/>
          <w:sz w:val="32"/>
          <w:szCs w:val="32"/>
        </w:rPr>
        <w:t>在党的二十大报告中，习近平总书记着眼培育担当民族复兴大任的时代新人，进一步强调要“全面贯彻党的教育方针，落实立德树人根本任务，培养德智体美劳全面发展的社会主义建设者和接班人”。</w:t>
      </w:r>
      <w:r>
        <w:rPr>
          <w:rFonts w:ascii="方正仿宋_GBK" w:cs="仿宋" w:eastAsia="方正仿宋_GBK" w:hAnsi="仿宋" w:hint="eastAsia"/>
          <w:sz w:val="32"/>
          <w:szCs w:val="32"/>
          <w:shd w:val="clear" w:color="auto" w:fill="ffffff"/>
        </w:rPr>
        <w:t>培养社会主义建设者和接班人，</w:t>
      </w:r>
      <w:r>
        <w:rPr>
          <w:rFonts w:ascii="方正仿宋_GBK" w:cs="仿宋" w:eastAsia="方正仿宋_GBK" w:hAnsi="仿宋" w:hint="eastAsia"/>
          <w:sz w:val="32"/>
          <w:szCs w:val="32"/>
        </w:rPr>
        <w:t>需要全社会的共同努力，必须“健全全员育人、全过程育人、全方位</w:t>
      </w:r>
      <w:r>
        <w:rPr>
          <w:rFonts w:ascii="方正仿宋_GBK" w:cs="仿宋" w:eastAsia="方正仿宋_GBK" w:hAnsi="仿宋" w:hint="eastAsia"/>
          <w:sz w:val="32"/>
          <w:szCs w:val="32"/>
        </w:rPr>
        <w:t>育人的体制机制”。</w:t>
      </w:r>
      <w:r>
        <w:rPr>
          <w:rFonts w:ascii="方正仿宋_GBK" w:cs="仿宋" w:eastAsia="方正仿宋_GBK" w:hAnsi="仿宋" w:hint="eastAsia"/>
          <w:sz w:val="32"/>
          <w:szCs w:val="32"/>
          <w:shd w:val="clear" w:color="auto" w:fill="ffffff"/>
        </w:rPr>
        <w:t>习近平充分肯</w:t>
      </w:r>
      <w:r>
        <w:rPr>
          <w:rFonts w:ascii="方正仿宋_GBK" w:cs="仿宋" w:eastAsia="方正仿宋_GBK" w:hAnsi="仿宋" w:hint="eastAsia"/>
          <w:sz w:val="32"/>
          <w:szCs w:val="32"/>
          <w:shd w:val="clear" w:color="auto" w:fill="ffffff"/>
        </w:rPr>
        <w:t>定关工委为促进青少年健康成长发挥了重要作用，</w:t>
      </w:r>
      <w:r>
        <w:rPr>
          <w:rFonts w:ascii="方正仿宋_GBK" w:cs="仿宋" w:eastAsia="方正仿宋_GBK" w:hAnsi="仿宋" w:hint="eastAsia"/>
          <w:sz w:val="32"/>
          <w:szCs w:val="32"/>
        </w:rPr>
        <w:t>充分肯定</w:t>
      </w:r>
      <w:r>
        <w:rPr>
          <w:rFonts w:ascii="方正仿宋_GBK" w:cs="仿宋" w:eastAsia="方正仿宋_GBK" w:hAnsi="仿宋" w:hint="eastAsia"/>
          <w:sz w:val="32"/>
          <w:szCs w:val="32"/>
          <w:shd w:val="clear" w:color="auto" w:fill="ffffff"/>
        </w:rPr>
        <w:t>广大“五老”是党和国家的宝贵财富，是加强青少年思想政治工作的重要力量。校外教育辅导站是我省开展关工委工作的创新载体、重要抓手、有效平台，</w:t>
      </w:r>
      <w:r>
        <w:rPr>
          <w:rFonts w:ascii="方正仿宋_GBK" w:cs="仿宋" w:eastAsia="方正仿宋_GBK" w:hAnsi="仿宋" w:hint="eastAsia"/>
          <w:kern w:val="0"/>
          <w:sz w:val="32"/>
          <w:szCs w:val="32"/>
        </w:rPr>
        <w:t>“五老”在这里聚集，青少年在这里受益，</w:t>
      </w:r>
      <w:r>
        <w:rPr>
          <w:rFonts w:ascii="仿宋" w:cs="仿宋" w:eastAsia="仿宋" w:hAnsi="仿宋" w:hint="eastAsia"/>
          <w:kern w:val="0"/>
          <w:sz w:val="32"/>
          <w:szCs w:val="32"/>
        </w:rPr>
        <w:t>党心民心在这里凝聚，</w:t>
      </w:r>
      <w:r>
        <w:rPr>
          <w:rFonts w:ascii="方正仿宋_GBK" w:cs="仿宋" w:eastAsia="方正仿宋_GBK" w:hAnsi="仿宋" w:hint="eastAsia"/>
          <w:sz w:val="32"/>
          <w:szCs w:val="32"/>
          <w:shd w:val="clear" w:color="auto" w:fill="ffffff"/>
        </w:rPr>
        <w:t>长期以来在</w:t>
      </w:r>
      <w:r>
        <w:rPr>
          <w:rFonts w:ascii="方正仿宋_GBK" w:cs="仿宋" w:eastAsia="方正仿宋_GBK" w:hAnsi="仿宋" w:hint="eastAsia"/>
          <w:sz w:val="32"/>
          <w:szCs w:val="32"/>
        </w:rPr>
        <w:t>加强青少年思想道德建设、引导青少年树立和践行社会主义核心价值观、支持和帮助青少年成长成才、团结教育广大青少年听党话、跟党走方面发挥了重要作用。中办国办《意见》把“加强教育阵地建设”列为“推进新时代关工委建设”的重要内容。省《实施意见》强调要“加强校外教育辅导站等阵地建设”，并作出一系列明确制度规定。新时代新征程上，校外教育辅导站建设必须持续推进、不断创新。</w:t>
      </w:r>
    </w:p>
    <w:p>
      <w:pPr>
        <w:pStyle w:val="style94"/>
        <w:widowControl/>
        <w:spacing w:beforeAutospacing="false" w:afterAutospacing="false" w:lineRule="exact" w:line="520"/>
        <w:ind w:firstLine="643" w:firstLineChars="200"/>
        <w:rPr>
          <w:rFonts w:ascii="方正仿宋_GBK" w:cs="仿宋" w:eastAsia="方正仿宋_GBK" w:hAnsi="仿宋"/>
          <w:sz w:val="32"/>
          <w:szCs w:val="32"/>
        </w:rPr>
      </w:pPr>
      <w:r>
        <w:rPr>
          <w:rFonts w:ascii="方正楷体_GBK" w:cs="仿宋" w:eastAsia="方正楷体_GBK" w:hAnsi="仿宋" w:hint="eastAsia"/>
          <w:b/>
          <w:sz w:val="32"/>
          <w:szCs w:val="32"/>
        </w:rPr>
        <w:t>2.办好校外教育辅导站，是满足人民群众期盼和青少年成长需求的需要。</w:t>
      </w:r>
      <w:r>
        <w:rPr>
          <w:rFonts w:ascii="方正仿宋_GBK" w:cs="仿宋" w:eastAsia="方正仿宋_GBK" w:hAnsi="仿宋" w:hint="eastAsia"/>
          <w:sz w:val="32"/>
          <w:szCs w:val="32"/>
        </w:rPr>
        <w:t>习近平总书记指出，我们的人民热爱生活，期盼有更好的教育</w:t>
      </w:r>
      <w:r>
        <w:rPr>
          <w:rFonts w:ascii="方正仿宋_GBK" w:cs="仿宋" w:eastAsia="方正仿宋_GBK" w:hAnsi="仿宋" w:hint="eastAsia"/>
          <w:sz w:val="32"/>
          <w:szCs w:val="32"/>
        </w:rPr>
        <w:t>，期盼孩子们能成长得更好、工作得更好、生活得更好。人民对美好生活的向往，就是我们的奋斗目标。随着我国经济社会快速发展，人民群众对孩子接受优质校外教育的需求不断增大。我省关工委创办校外教育辅导站，是“急党政所急、想青少年所需、解青少年所盼”的创新之举，为青少年包括特殊群体青少年离校不离教提供</w:t>
      </w:r>
      <w:r>
        <w:rPr>
          <w:rFonts w:ascii="方正仿宋_GBK" w:cs="仿宋" w:eastAsia="方正仿宋_GBK" w:hAnsi="仿宋" w:hint="eastAsia"/>
          <w:sz w:val="32"/>
          <w:szCs w:val="32"/>
        </w:rPr>
        <w:t>了</w:t>
      </w:r>
      <w:r>
        <w:rPr>
          <w:rFonts w:ascii="方正仿宋_GBK" w:cs="仿宋" w:eastAsia="方正仿宋_GBK" w:hAnsi="仿宋" w:hint="eastAsia"/>
          <w:sz w:val="32"/>
          <w:szCs w:val="32"/>
        </w:rPr>
        <w:t>好去处。青少年的成长成才成人，需要学校、社会、家庭共同发力，校外教育辅导站很好发挥了连接三者的桥梁纽带作用。以“五老”为主体的校外教育辅导员通过传承和奉献，在思想道德、才艺拓展、社会实践等多方面助力青少年茁壮成长。</w:t>
      </w:r>
      <w:r>
        <w:rPr>
          <w:rFonts w:ascii="方正仿宋_GBK" w:eastAsia="方正仿宋_GBK" w:hAnsi="Times New Roman" w:hint="eastAsia"/>
          <w:sz w:val="32"/>
          <w:szCs w:val="32"/>
        </w:rPr>
        <w:t>但是，我们也要清醒地看到，部分站点孩子到站率不高，活动不够经常，形式单调、内容平淡，吸引力、感染力不强，离孩子和家长的期待还有差距，提质增效潜力很大。</w:t>
      </w:r>
      <w:r>
        <w:rPr>
          <w:rFonts w:ascii="方正仿宋_GBK" w:cs="仿宋" w:eastAsia="方正仿宋_GBK" w:hAnsi="仿宋" w:hint="eastAsia"/>
          <w:sz w:val="32"/>
          <w:szCs w:val="32"/>
        </w:rPr>
        <w:t>特别是随着“双减”政策的</w:t>
      </w:r>
      <w:r>
        <w:rPr>
          <w:rFonts w:ascii="方正仿宋_GBK" w:cs="仿宋" w:eastAsia="方正仿宋_GBK" w:hAnsi="仿宋" w:hint="eastAsia"/>
          <w:sz w:val="32"/>
          <w:szCs w:val="32"/>
        </w:rPr>
        <w:t>深入实施，中小学生对公益优质校外教育的</w:t>
      </w:r>
      <w:r>
        <w:rPr>
          <w:rFonts w:ascii="方正仿宋_GBK" w:cs="仿宋" w:eastAsia="方正仿宋_GBK" w:hAnsi="仿宋" w:hint="eastAsia"/>
          <w:sz w:val="32"/>
          <w:szCs w:val="32"/>
        </w:rPr>
        <w:t>需求增大，辅导站工作面临</w:t>
      </w:r>
      <w:r>
        <w:rPr>
          <w:rFonts w:ascii="方正仿宋_GBK" w:cs="仿宋" w:eastAsia="方正仿宋_GBK" w:hAnsi="仿宋" w:hint="eastAsia"/>
          <w:sz w:val="32"/>
          <w:szCs w:val="32"/>
        </w:rPr>
        <w:t>新形势新任务。全省各级关工委</w:t>
      </w:r>
      <w:r>
        <w:rPr>
          <w:rFonts w:ascii="方正仿宋_GBK" w:cs="仿宋" w:eastAsia="方正仿宋_GBK" w:hAnsi="仿宋" w:hint="eastAsia"/>
          <w:sz w:val="32"/>
          <w:szCs w:val="32"/>
        </w:rPr>
        <w:t>要</w:t>
      </w:r>
      <w:r>
        <w:rPr>
          <w:rFonts w:ascii="方正仿宋_GBK" w:cs="仿宋" w:eastAsia="方正仿宋_GBK" w:hAnsi="仿宋" w:hint="eastAsia"/>
          <w:sz w:val="32"/>
          <w:szCs w:val="32"/>
        </w:rPr>
        <w:t>紧盯青少年成长需求，创新思路举措，以更高站位、更实举措推动校外教育辅导站高质量发展。</w:t>
      </w:r>
    </w:p>
    <w:p>
      <w:pPr>
        <w:pStyle w:val="style0"/>
        <w:spacing w:lineRule="exact" w:line="520"/>
        <w:ind w:firstLine="643" w:firstLineChars="200"/>
        <w:rPr>
          <w:rFonts w:ascii="方正仿宋_GBK" w:cs="仿宋" w:eastAsia="方正仿宋_GBK" w:hAnsi="仿宋"/>
          <w:sz w:val="32"/>
          <w:szCs w:val="32"/>
        </w:rPr>
      </w:pPr>
      <w:r>
        <w:rPr>
          <w:rFonts w:ascii="方正楷体_GBK" w:cs="仿宋" w:eastAsia="方正楷体_GBK" w:hAnsi="仿宋" w:hint="eastAsia"/>
          <w:b/>
          <w:kern w:val="0"/>
          <w:sz w:val="32"/>
          <w:szCs w:val="32"/>
        </w:rPr>
        <w:t>3.办好校外教育辅导站，是</w:t>
      </w:r>
      <w:r>
        <w:rPr>
          <w:rFonts w:ascii="方正楷体_GBK" w:cs="仿宋" w:eastAsia="方正楷体_GBK" w:hAnsi="仿宋" w:hint="eastAsia"/>
          <w:b/>
          <w:sz w:val="32"/>
          <w:szCs w:val="32"/>
        </w:rPr>
        <w:t>扛起时代赋予关工委及辅导站的历史使命、</w:t>
      </w:r>
      <w:r>
        <w:rPr>
          <w:rFonts w:ascii="方正楷体_GBK" w:cs="仿宋" w:eastAsia="方正楷体_GBK" w:hAnsi="仿宋" w:hint="eastAsia"/>
          <w:b/>
          <w:kern w:val="0"/>
          <w:sz w:val="32"/>
          <w:szCs w:val="32"/>
        </w:rPr>
        <w:t>助力</w:t>
      </w:r>
      <w:r>
        <w:rPr>
          <w:rFonts w:ascii="方正楷体_GBK" w:cs="仿宋" w:eastAsia="方正楷体_GBK" w:hAnsi="仿宋" w:hint="eastAsia"/>
          <w:b/>
          <w:sz w:val="32"/>
          <w:szCs w:val="32"/>
        </w:rPr>
        <w:t>新征程上全面推进中国式现代化江苏新实践的需要。</w:t>
      </w:r>
      <w:r>
        <w:rPr>
          <w:rFonts w:ascii="方正仿宋_GBK" w:cs="仿宋" w:eastAsia="方正仿宋_GBK" w:hAnsi="仿宋" w:hint="eastAsia"/>
          <w:sz w:val="32"/>
          <w:szCs w:val="32"/>
        </w:rPr>
        <w:t>党的十八大以来，习近平总书记多次亲临江苏考察，发表一系列重要讲话、作出一系列重要指示，为江苏发展精准把脉、擘画蓝图。</w:t>
      </w:r>
      <w:r>
        <w:rPr>
          <w:rFonts w:ascii="方正仿宋_GBK" w:cs="仿宋" w:eastAsia="方正仿宋_GBK" w:hAnsi="仿宋" w:hint="eastAsia"/>
          <w:sz w:val="32"/>
          <w:szCs w:val="32"/>
        </w:rPr>
        <w:t>今年7月</w:t>
      </w:r>
      <w:r>
        <w:rPr>
          <w:rFonts w:ascii="方正仿宋_GBK" w:cs="方正仿宋_GBK" w:eastAsia="方正仿宋_GBK" w:hAnsi="方正仿宋_GBK" w:hint="eastAsia"/>
          <w:sz w:val="32"/>
          <w:szCs w:val="32"/>
        </w:rPr>
        <w:t>，总书记再次亲临江苏考察，要求</w:t>
      </w:r>
      <w:r>
        <w:rPr>
          <w:rFonts w:ascii="方正仿宋_GBK" w:cs="方正仿宋_GBK" w:eastAsia="方正仿宋_GBK" w:hAnsi="方正仿宋_GBK" w:hint="eastAsia"/>
          <w:sz w:val="32"/>
          <w:szCs w:val="32"/>
        </w:rPr>
        <w:t>江苏“在推进中国式现代化中走在前、做示范，谱写‘强富美高’新江苏现代化建设新篇章”。“走在前、做示范”是对包括关工委工作在内的江苏各项工作的实践指引。</w:t>
      </w:r>
      <w:r>
        <w:rPr>
          <w:rFonts w:ascii="方正仿宋_GBK" w:cs="仿宋" w:eastAsia="方正仿宋_GBK" w:hAnsi="仿宋" w:hint="eastAsia"/>
          <w:sz w:val="32"/>
          <w:szCs w:val="32"/>
        </w:rPr>
        <w:t>省委信长星书记在省委常委会听取省关工委工作汇报时强调：“今天的预备队就是明天的生力军。推进中国式现代化江苏新实践，把习近平总书记擘画的‘强富美高’宏伟蓝图变为美好现实，需要一代代江苏人接续奋斗”，指出关工委工作意义就在于此，</w:t>
      </w:r>
      <w:r>
        <w:rPr>
          <w:rFonts w:ascii="方正仿宋_GBK" w:cs="仿宋" w:eastAsia="方正仿宋_GBK" w:hAnsi="仿宋" w:hint="eastAsia"/>
          <w:sz w:val="32"/>
          <w:szCs w:val="32"/>
        </w:rPr>
        <w:t>并</w:t>
      </w:r>
      <w:r>
        <w:rPr>
          <w:rFonts w:ascii="方正仿宋_GBK" w:cs="仿宋" w:eastAsia="方正仿宋_GBK" w:hAnsi="仿宋" w:hint="eastAsia"/>
          <w:sz w:val="32"/>
          <w:szCs w:val="32"/>
        </w:rPr>
        <w:t>明确要求推进校外教育辅导站进一步</w:t>
      </w:r>
      <w:r>
        <w:rPr>
          <w:rFonts w:ascii="方正仿宋_GBK" w:cs="仿宋" w:eastAsia="方正仿宋_GBK" w:hAnsi="仿宋" w:hint="eastAsia"/>
          <w:kern w:val="0"/>
          <w:sz w:val="32"/>
          <w:szCs w:val="32"/>
        </w:rPr>
        <w:t>“强内涵、提质量、上水平”</w:t>
      </w:r>
      <w:r>
        <w:rPr>
          <w:rFonts w:ascii="方正仿宋_GBK" w:cs="仿宋" w:eastAsia="方正仿宋_GBK" w:hAnsi="仿宋" w:hint="eastAsia"/>
          <w:sz w:val="32"/>
          <w:szCs w:val="32"/>
        </w:rPr>
        <w:t>。</w:t>
      </w:r>
      <w:r>
        <w:rPr>
          <w:rFonts w:ascii="方正仿宋_GBK" w:cs="仿宋" w:eastAsia="方正仿宋_GBK" w:hAnsi="仿宋" w:hint="eastAsia"/>
          <w:sz w:val="32"/>
          <w:szCs w:val="32"/>
        </w:rPr>
        <w:t>省人大、省政府、省政协也给予重视。</w:t>
      </w:r>
      <w:r>
        <w:rPr>
          <w:rFonts w:ascii="方正仿宋_GBK" w:cs="仿宋" w:eastAsia="方正仿宋_GBK" w:hAnsi="仿宋" w:hint="eastAsia"/>
          <w:sz w:val="32"/>
          <w:szCs w:val="32"/>
        </w:rPr>
        <w:t>各级关工委要切实扛起时代赋予</w:t>
      </w:r>
      <w:r>
        <w:rPr>
          <w:rFonts w:ascii="方正仿宋_GBK" w:cs="仿宋" w:eastAsia="方正仿宋_GBK" w:hAnsi="仿宋" w:hint="eastAsia"/>
          <w:sz w:val="32"/>
          <w:szCs w:val="32"/>
        </w:rPr>
        <w:t>关工委及辅导站的历史使命，将习近平总书记的殷殷嘱托及省委要求转化</w:t>
      </w:r>
      <w:r>
        <w:rPr>
          <w:rFonts w:ascii="方正仿宋_GBK" w:cs="仿宋" w:eastAsia="方正仿宋_GBK" w:hAnsi="仿宋" w:hint="eastAsia"/>
          <w:sz w:val="32"/>
          <w:szCs w:val="32"/>
        </w:rPr>
        <w:t>为做好辅导站工作的激情和动力，牢记嘱托、感恩奋进，联合有关部门齐抓共管，切实加强</w:t>
      </w:r>
      <w:r>
        <w:rPr>
          <w:rFonts w:ascii="方正仿宋_GBK" w:cs="仿宋" w:eastAsia="方正仿宋_GBK" w:hAnsi="仿宋" w:hint="eastAsia"/>
          <w:kern w:val="0"/>
          <w:sz w:val="32"/>
          <w:szCs w:val="32"/>
        </w:rPr>
        <w:t>辅导站建设，不断</w:t>
      </w:r>
      <w:r>
        <w:rPr>
          <w:rFonts w:ascii="方正仿宋_GBK" w:cs="仿宋" w:eastAsia="方正仿宋_GBK" w:hAnsi="仿宋" w:hint="eastAsia"/>
          <w:kern w:val="0"/>
          <w:sz w:val="32"/>
          <w:szCs w:val="32"/>
        </w:rPr>
        <w:t>丰富江苏实践、提炼江苏经验、创新</w:t>
      </w:r>
      <w:r>
        <w:rPr>
          <w:rFonts w:ascii="方正仿宋_GBK" w:cs="仿宋" w:eastAsia="方正仿宋_GBK" w:hAnsi="仿宋" w:hint="eastAsia"/>
          <w:kern w:val="0"/>
          <w:sz w:val="32"/>
          <w:szCs w:val="32"/>
        </w:rPr>
        <w:t>江苏模式，</w:t>
      </w:r>
      <w:r>
        <w:rPr>
          <w:rFonts w:ascii="方正仿宋_GBK" w:cs="仿宋" w:eastAsia="方正仿宋_GBK" w:hAnsi="仿宋" w:hint="eastAsia"/>
          <w:sz w:val="32"/>
          <w:szCs w:val="32"/>
        </w:rPr>
        <w:t>为培养德智体美劳全面发展的时代新人、在新征程上全面推进中国式现代化江苏新实践作出新贡献。</w:t>
      </w:r>
    </w:p>
    <w:p>
      <w:pPr>
        <w:pStyle w:val="style0"/>
        <w:spacing w:lineRule="exact" w:line="520"/>
        <w:ind w:firstLine="640" w:firstLineChars="200"/>
        <w:rPr>
          <w:rFonts w:ascii="方正黑体_GBK" w:eastAsia="方正黑体_GBK" w:hAnsi="Times New Roman"/>
          <w:sz w:val="32"/>
          <w:szCs w:val="32"/>
        </w:rPr>
      </w:pPr>
      <w:r>
        <w:rPr>
          <w:rFonts w:ascii="方正黑体_GBK" w:eastAsia="方正黑体_GBK" w:hAnsi="Times New Roman" w:hint="eastAsia"/>
          <w:sz w:val="32"/>
          <w:szCs w:val="32"/>
        </w:rPr>
        <w:t>三、以党的二十大精神为指引，全力推动新时代新征程上校外教育辅导站高质量发展</w:t>
      </w:r>
    </w:p>
    <w:p>
      <w:pPr>
        <w:pStyle w:val="style0"/>
        <w:spacing w:lineRule="exact" w:line="520"/>
        <w:ind w:firstLine="640" w:firstLineChars="200"/>
        <w:rPr>
          <w:rFonts w:ascii="方正仿宋_GBK" w:cs="仿宋_GB2312" w:eastAsia="方正仿宋_GBK" w:hAnsi="仿宋_GB2312"/>
          <w:sz w:val="32"/>
          <w:szCs w:val="32"/>
        </w:rPr>
      </w:pPr>
      <w:r>
        <w:rPr>
          <w:rFonts w:ascii="方正仿宋_GBK" w:cs="仿宋_GB2312" w:eastAsia="方正仿宋_GBK" w:hAnsi="仿宋_GB2312" w:hint="eastAsia"/>
          <w:sz w:val="32"/>
          <w:szCs w:val="32"/>
        </w:rPr>
        <w:t>校外教育辅导站是我省未成年人思想道德建设创新品牌，要坚定不移建设好、发展好、利用好。当前和今后一个时期，全省</w:t>
      </w:r>
      <w:r>
        <w:rPr>
          <w:rFonts w:ascii="方正仿宋_GBK" w:cs="仿宋_GB2312" w:eastAsia="方正仿宋_GBK" w:hAnsi="仿宋_GB2312" w:hint="eastAsia"/>
          <w:sz w:val="32"/>
          <w:szCs w:val="32"/>
        </w:rPr>
        <w:t>校外教育辅导站建设要以党的二十大精神和习近平新时代中国特色社会主义思想为指引，深入学习贯彻习近平总书记关于关心下一代工作、江苏工作的重要讲话指示精神，落实中办国办《意见》、省《实施意见》和省“两个文件”精神，围绕立德树人根本任务和“强内涵</w:t>
      </w:r>
      <w:r>
        <w:rPr>
          <w:rFonts w:ascii="方正仿宋_GBK" w:cs="仿宋_GB2312" w:eastAsia="方正仿宋_GBK" w:hAnsi="仿宋_GB2312" w:hint="eastAsia"/>
          <w:sz w:val="32"/>
          <w:szCs w:val="32"/>
        </w:rPr>
        <w:t>、提质量、上水平”九字要求</w:t>
      </w:r>
      <w:r>
        <w:rPr>
          <w:rFonts w:ascii="方正仿宋_GBK" w:cs="仿宋_GB2312" w:eastAsia="方正仿宋_GBK" w:hAnsi="仿宋_GB2312" w:hint="eastAsia"/>
          <w:sz w:val="32"/>
          <w:szCs w:val="32"/>
        </w:rPr>
        <w:t>，坚持“党建带关建”，持续</w:t>
      </w:r>
      <w:r>
        <w:rPr>
          <w:rFonts w:ascii="方正仿宋_GBK" w:eastAsia="方正仿宋_GBK" w:hAnsi="华文仿宋" w:hint="eastAsia"/>
          <w:sz w:val="32"/>
          <w:szCs w:val="32"/>
        </w:rPr>
        <w:t>强化“组织、功能、队伍、制度”四项建设，巩固“校站结合”成果</w:t>
      </w:r>
      <w:r>
        <w:rPr>
          <w:rFonts w:ascii="方正仿宋_GBK" w:cs="仿宋_GB2312" w:eastAsia="方正仿宋_GBK" w:hAnsi="仿宋_GB2312" w:hint="eastAsia"/>
          <w:sz w:val="32"/>
          <w:szCs w:val="32"/>
        </w:rPr>
        <w:t>，努力实现高质量发展。</w:t>
      </w:r>
    </w:p>
    <w:p>
      <w:pPr>
        <w:pStyle w:val="style0"/>
        <w:widowControl/>
        <w:spacing w:lineRule="exact" w:line="520"/>
        <w:ind w:firstLine="790" w:firstLineChars="246"/>
        <w:rPr>
          <w:rFonts w:ascii="方正仿宋_GBK" w:eastAsia="方正仿宋_GBK" w:hAnsi="Times New Roman"/>
          <w:sz w:val="32"/>
          <w:szCs w:val="32"/>
        </w:rPr>
      </w:pPr>
      <w:r>
        <w:rPr>
          <w:rFonts w:ascii="方正楷体_GBK" w:eastAsia="方正楷体_GBK" w:hint="eastAsia"/>
          <w:b/>
          <w:sz w:val="32"/>
          <w:szCs w:val="32"/>
        </w:rPr>
        <w:t>1</w:t>
      </w:r>
      <w:r>
        <w:rPr>
          <w:rFonts w:ascii="方正楷体_GBK" w:eastAsia="方正楷体_GBK" w:hint="eastAsia"/>
          <w:b/>
          <w:sz w:val="32"/>
          <w:szCs w:val="32"/>
        </w:rPr>
        <w:t>.坚持党建引领，主动作为，努力推动辅导站高质量发展。</w:t>
      </w:r>
      <w:r>
        <w:rPr>
          <w:rFonts w:ascii="方正仿宋_GBK" w:cs="仿宋_GB2312" w:eastAsia="方正仿宋_GBK" w:hAnsi="仿宋_GB2312" w:hint="eastAsia"/>
          <w:sz w:val="32"/>
          <w:szCs w:val="32"/>
        </w:rPr>
        <w:t>贯彻落实省委书记信长星在</w:t>
      </w:r>
      <w:r>
        <w:rPr>
          <w:rFonts w:ascii="方正仿宋_GBK" w:cs="仿宋_GB2312" w:eastAsia="方正仿宋_GBK" w:hAnsi="仿宋_GB2312" w:hint="eastAsia"/>
          <w:sz w:val="32"/>
          <w:szCs w:val="32"/>
        </w:rPr>
        <w:t>省委常委会听取省关工委汇报后的讲话精神，坚持服务青少年的正确方向</w:t>
      </w:r>
      <w:r>
        <w:rPr>
          <w:rFonts w:ascii="方正仿宋_GBK" w:cs="仿宋_GB2312" w:eastAsia="方正仿宋_GBK" w:hAnsi="仿宋_GB2312" w:hint="eastAsia"/>
          <w:sz w:val="32"/>
          <w:szCs w:val="32"/>
        </w:rPr>
        <w:t>，进一步抓实关爱保护</w:t>
      </w:r>
      <w:r>
        <w:rPr>
          <w:rFonts w:ascii="方正仿宋_GBK" w:cs="仿宋_GB2312" w:eastAsia="方正仿宋_GBK" w:hAnsi="仿宋_GB2312" w:hint="eastAsia"/>
          <w:sz w:val="32"/>
          <w:szCs w:val="32"/>
        </w:rPr>
        <w:t>和教育引导</w:t>
      </w:r>
      <w:r>
        <w:rPr>
          <w:rFonts w:ascii="方正仿宋_GBK" w:cs="仿宋_GB2312" w:eastAsia="方正仿宋_GBK" w:hAnsi="仿宋_GB2312" w:hint="eastAsia"/>
          <w:sz w:val="32"/>
          <w:szCs w:val="32"/>
        </w:rPr>
        <w:t>这个重点，落实</w:t>
      </w:r>
      <w:r>
        <w:rPr>
          <w:rFonts w:ascii="方正仿宋_GBK" w:cs="仿宋_GB2312" w:eastAsia="方正仿宋_GBK" w:hAnsi="仿宋_GB2312" w:hint="eastAsia"/>
          <w:sz w:val="32"/>
          <w:szCs w:val="32"/>
        </w:rPr>
        <w:t>推动</w:t>
      </w:r>
      <w:r>
        <w:rPr>
          <w:rFonts w:ascii="方正仿宋_GBK" w:cs="仿宋_GB2312" w:eastAsia="方正仿宋_GBK" w:hAnsi="仿宋_GB2312" w:hint="eastAsia"/>
          <w:sz w:val="32"/>
          <w:szCs w:val="32"/>
        </w:rPr>
        <w:t>高质量发展新任务新要求。</w:t>
      </w:r>
      <w:r>
        <w:rPr>
          <w:rFonts w:ascii="方正仿宋_GBK" w:cs="仿宋_GB2312" w:eastAsia="方正仿宋_GBK" w:hAnsi="仿宋_GB2312" w:hint="eastAsia"/>
          <w:b/>
          <w:sz w:val="32"/>
          <w:szCs w:val="32"/>
        </w:rPr>
        <w:t>一要建立健全长效机制。</w:t>
      </w:r>
      <w:r>
        <w:rPr>
          <w:rFonts w:ascii="方正仿宋_GBK" w:cs="仿宋_GB2312" w:eastAsia="方正仿宋_GBK" w:hAnsi="仿宋_GB2312" w:hint="eastAsia"/>
          <w:bCs/>
          <w:sz w:val="32"/>
          <w:szCs w:val="32"/>
        </w:rPr>
        <w:t>进一步</w:t>
      </w:r>
      <w:r>
        <w:rPr>
          <w:rFonts w:ascii="方正仿宋_GBK" w:cs="仿宋_GB2312" w:eastAsia="方正仿宋_GBK" w:hAnsi="仿宋_GB2312" w:hint="eastAsia"/>
          <w:sz w:val="32"/>
          <w:szCs w:val="32"/>
        </w:rPr>
        <w:t>完善和落实“三纳入三列入”机制，</w:t>
      </w:r>
      <w:r>
        <w:rPr>
          <w:rFonts w:ascii="方正仿宋_GBK" w:eastAsia="方正仿宋_GBK" w:hint="eastAsia"/>
          <w:sz w:val="32"/>
          <w:szCs w:val="32"/>
        </w:rPr>
        <w:t>赢得各方支持，切实担负起关工委的主导责任，</w:t>
      </w:r>
      <w:r>
        <w:rPr>
          <w:rFonts w:ascii="方正仿宋_GBK" w:cs="仿宋_GB2312" w:eastAsia="方正仿宋_GBK" w:hAnsi="仿宋_GB2312" w:hint="eastAsia"/>
          <w:sz w:val="32"/>
          <w:szCs w:val="32"/>
        </w:rPr>
        <w:t>进一步加强组织领导，联合各方，</w:t>
      </w:r>
      <w:r>
        <w:rPr>
          <w:rFonts w:ascii="方正仿宋_GBK" w:eastAsia="方正仿宋_GBK" w:hint="eastAsia"/>
          <w:sz w:val="32"/>
          <w:szCs w:val="32"/>
        </w:rPr>
        <w:t>形成齐抓共管合力，</w:t>
      </w:r>
      <w:r>
        <w:rPr>
          <w:rFonts w:ascii="方正仿宋_GBK" w:cs="仿宋_GB2312" w:eastAsia="方正仿宋_GBK" w:hAnsi="仿宋_GB2312" w:hint="eastAsia"/>
          <w:sz w:val="32"/>
          <w:szCs w:val="32"/>
        </w:rPr>
        <w:t>提供坚强保证。</w:t>
      </w:r>
      <w:r>
        <w:rPr>
          <w:rFonts w:ascii="方正仿宋_GBK" w:eastAsia="方正仿宋_GBK" w:hint="eastAsia"/>
          <w:b/>
          <w:sz w:val="32"/>
          <w:szCs w:val="32"/>
        </w:rPr>
        <w:t>二要强化经费保障。</w:t>
      </w:r>
      <w:r>
        <w:rPr>
          <w:rFonts w:ascii="Times New Roman" w:eastAsia="方正仿宋_GBK" w:hAnsi="Times New Roman" w:hint="eastAsia"/>
          <w:sz w:val="32"/>
          <w:szCs w:val="32"/>
        </w:rPr>
        <w:t>多渠道解决经费问题，尽量争取将辅导站所需经费由各级政府列入财政预算。继续按规定用好专项资金，加强与教育、财政、文明办等部门沟通，争取理解支持。还要争取爱心企业、慈善机构的帮助，将有限的资金发挥出更大的效益。</w:t>
      </w:r>
      <w:r>
        <w:rPr>
          <w:rFonts w:ascii="Times New Roman" w:eastAsia="方正仿宋_GBK" w:hAnsi="Times New Roman" w:hint="eastAsia"/>
          <w:b/>
          <w:sz w:val="32"/>
          <w:szCs w:val="32"/>
        </w:rPr>
        <w:t>三</w:t>
      </w:r>
      <w:r>
        <w:rPr>
          <w:rFonts w:ascii="方正仿宋_GBK" w:eastAsia="方正仿宋_GBK" w:hint="eastAsia"/>
          <w:b/>
          <w:kern w:val="0"/>
          <w:sz w:val="32"/>
          <w:szCs w:val="32"/>
        </w:rPr>
        <w:t>要</w:t>
      </w:r>
      <w:r>
        <w:rPr>
          <w:rFonts w:ascii="方正仿宋_GBK" w:eastAsia="方正仿宋_GBK" w:hint="eastAsia"/>
          <w:b/>
          <w:sz w:val="32"/>
          <w:szCs w:val="32"/>
        </w:rPr>
        <w:t>坚持公益性，落实“双减”政策。</w:t>
      </w:r>
      <w:r>
        <w:rPr>
          <w:rFonts w:ascii="Times New Roman" w:eastAsia="方正仿宋_GBK" w:hAnsi="Times New Roman" w:hint="eastAsia"/>
          <w:sz w:val="32"/>
          <w:szCs w:val="32"/>
        </w:rPr>
        <w:t>始终秉承安全、公益、普惠原则，</w:t>
      </w:r>
      <w:r>
        <w:rPr>
          <w:rFonts w:ascii="方正仿宋_GBK" w:eastAsia="方正仿宋_GBK" w:hint="eastAsia"/>
          <w:kern w:val="0"/>
          <w:sz w:val="32"/>
          <w:szCs w:val="32"/>
        </w:rPr>
        <w:t>永葆建站初心，</w:t>
      </w:r>
      <w:r>
        <w:rPr>
          <w:rFonts w:ascii="Times New Roman" w:eastAsia="方正仿宋_GBK" w:hAnsi="Times New Roman" w:hint="eastAsia"/>
          <w:sz w:val="32"/>
          <w:szCs w:val="32"/>
        </w:rPr>
        <w:t>用心解决家长后顾之忧，探索“双减”下辅导站活动新模式，将工作重点向关爱留守流动儿童、帮助贫困学生、参与课后和暑托服务等方面聚焦。</w:t>
      </w:r>
      <w:r>
        <w:rPr>
          <w:rFonts w:ascii="Times New Roman" w:eastAsia="方正仿宋_GBK" w:hAnsi="Times New Roman" w:hint="eastAsia"/>
          <w:b/>
          <w:sz w:val="32"/>
          <w:szCs w:val="32"/>
        </w:rPr>
        <w:t>四</w:t>
      </w:r>
      <w:r>
        <w:rPr>
          <w:rFonts w:ascii="方正仿宋_GBK" w:eastAsia="方正仿宋_GBK" w:hint="eastAsia"/>
          <w:b/>
          <w:kern w:val="0"/>
          <w:sz w:val="32"/>
          <w:szCs w:val="32"/>
        </w:rPr>
        <w:t>要营造争先创优浓厚氛围。</w:t>
      </w:r>
      <w:r>
        <w:rPr>
          <w:rFonts w:ascii="方正仿宋_GBK" w:eastAsia="方正仿宋_GBK" w:hint="eastAsia"/>
          <w:kern w:val="0"/>
          <w:sz w:val="32"/>
          <w:szCs w:val="32"/>
        </w:rPr>
        <w:t>学有榜样才能干有方向。新时代辅导站高质量发展要在创特色、树标杆上下更大的功夫。要加大对先进典型的宣传培育力度，</w:t>
      </w:r>
      <w:r>
        <w:rPr>
          <w:rFonts w:ascii="方正仿宋_GBK" w:cs="仿宋_GB2312" w:eastAsia="方正仿宋_GBK" w:hAnsi="仿宋_GB2312" w:hint="eastAsia"/>
          <w:sz w:val="32"/>
          <w:szCs w:val="32"/>
        </w:rPr>
        <w:t>总结好经验好做法，广泛宣传先进“五老”典型、优秀青少年成长成才案例，推广辅导站建设经验和成果。</w:t>
      </w:r>
      <w:r>
        <w:rPr>
          <w:rFonts w:ascii="方正仿宋_GBK" w:cs="仿宋_GB2312" w:eastAsia="方正仿宋_GBK" w:hAnsi="仿宋_GB2312" w:hint="eastAsia"/>
          <w:b/>
          <w:sz w:val="32"/>
          <w:szCs w:val="32"/>
        </w:rPr>
        <w:t>五要</w:t>
      </w:r>
      <w:r>
        <w:rPr>
          <w:rFonts w:ascii="方正仿宋_GBK" w:eastAsia="方正仿宋_GBK" w:hAnsi="Times New Roman" w:hint="eastAsia"/>
          <w:b/>
          <w:sz w:val="32"/>
          <w:szCs w:val="32"/>
        </w:rPr>
        <w:t>做好调查研究。</w:t>
      </w:r>
      <w:r>
        <w:rPr>
          <w:rFonts w:ascii="方正仿宋_GBK" w:eastAsia="方正仿宋_GBK" w:hAnsi="Times New Roman" w:hint="eastAsia"/>
          <w:sz w:val="32"/>
          <w:szCs w:val="32"/>
        </w:rPr>
        <w:t>要深</w:t>
      </w:r>
      <w:r>
        <w:rPr>
          <w:rFonts w:ascii="方正仿宋_GBK" w:eastAsia="方正仿宋_GBK" w:hAnsi="Times New Roman" w:hint="eastAsia"/>
          <w:sz w:val="32"/>
          <w:szCs w:val="32"/>
        </w:rPr>
        <w:t>入一线、对标找差，了解青少年所需、家长所盼、学校所思，积极探索辅导站发挥作用和健康可持续发展的特点规律，为创建优质校外教育阵地加强制度设计</w:t>
      </w:r>
      <w:r>
        <w:rPr>
          <w:rFonts w:ascii="方正仿宋_GBK" w:cs="仿宋_GB2312" w:eastAsia="方正仿宋_GBK" w:hAnsi="仿宋_GB2312" w:hint="eastAsia"/>
          <w:sz w:val="32"/>
          <w:szCs w:val="32"/>
        </w:rPr>
        <w:t>。</w:t>
      </w:r>
    </w:p>
    <w:p>
      <w:pPr>
        <w:pStyle w:val="style0"/>
        <w:spacing w:lineRule="exact" w:line="520"/>
        <w:ind w:firstLine="643" w:firstLineChars="200"/>
        <w:rPr>
          <w:rFonts w:ascii="方正仿宋_GBK" w:cs="仿宋_GB2312" w:eastAsia="方正仿宋_GBK" w:hAnsi="仿宋_GB2312"/>
          <w:sz w:val="32"/>
          <w:szCs w:val="32"/>
        </w:rPr>
      </w:pPr>
      <w:r>
        <w:rPr>
          <w:rFonts w:ascii="方正楷体_GBK" w:eastAsia="方正楷体_GBK" w:hint="eastAsia"/>
          <w:b/>
          <w:bCs/>
          <w:kern w:val="0"/>
          <w:sz w:val="32"/>
          <w:szCs w:val="32"/>
        </w:rPr>
        <w:t>2</w:t>
      </w:r>
      <w:r>
        <w:rPr>
          <w:rFonts w:ascii="方正楷体_GBK" w:eastAsia="方正楷体_GBK" w:hint="eastAsia"/>
          <w:b/>
          <w:bCs/>
          <w:kern w:val="0"/>
          <w:sz w:val="32"/>
          <w:szCs w:val="32"/>
        </w:rPr>
        <w:t>.坚持融合发展，改善办站条件，提高办站水平。</w:t>
      </w:r>
      <w:r>
        <w:rPr>
          <w:rFonts w:ascii="方正仿宋_GBK" w:eastAsia="方正仿宋_GBK" w:hint="eastAsia"/>
          <w:bCs/>
          <w:kern w:val="0"/>
          <w:sz w:val="32"/>
          <w:szCs w:val="32"/>
        </w:rPr>
        <w:t>辅导站</w:t>
      </w:r>
      <w:r>
        <w:rPr>
          <w:rFonts w:ascii="方正仿宋_GBK" w:eastAsia="方正仿宋_GBK" w:hint="eastAsia"/>
          <w:bCs/>
          <w:kern w:val="0"/>
          <w:sz w:val="32"/>
          <w:szCs w:val="32"/>
        </w:rPr>
        <w:t>工作</w:t>
      </w:r>
      <w:r>
        <w:rPr>
          <w:rFonts w:ascii="方正仿宋_GBK" w:eastAsia="方正仿宋_GBK" w:hint="eastAsia"/>
          <w:kern w:val="0"/>
          <w:sz w:val="32"/>
          <w:szCs w:val="32"/>
        </w:rPr>
        <w:t>要</w:t>
      </w:r>
      <w:r>
        <w:rPr>
          <w:rFonts w:ascii="方正仿宋_GBK" w:eastAsia="方正仿宋_GBK" w:hint="eastAsia"/>
          <w:kern w:val="0"/>
          <w:sz w:val="32"/>
          <w:szCs w:val="32"/>
        </w:rPr>
        <w:t>进一步开阔思路，积极利用和整合社会</w:t>
      </w:r>
      <w:r>
        <w:rPr>
          <w:rFonts w:ascii="方正仿宋_GBK" w:eastAsia="方正仿宋_GBK" w:hint="eastAsia"/>
          <w:kern w:val="0"/>
          <w:sz w:val="32"/>
          <w:szCs w:val="32"/>
        </w:rPr>
        <w:t>资源、共建共享共发力，形成青少年校外教育、社会教育新合力。</w:t>
      </w:r>
      <w:r>
        <w:rPr>
          <w:rFonts w:ascii="方正仿宋_GBK" w:eastAsia="方正仿宋_GBK" w:hint="eastAsia"/>
          <w:b/>
          <w:kern w:val="0"/>
          <w:sz w:val="32"/>
          <w:szCs w:val="32"/>
        </w:rPr>
        <w:t>一要巩固和完善“校站结合”工作机制，推进辅导员队伍专业化长效化建设。</w:t>
      </w:r>
      <w:r>
        <w:rPr>
          <w:rFonts w:ascii="方正仿宋_GBK" w:eastAsia="方正仿宋_GBK" w:hint="eastAsia"/>
          <w:kern w:val="0"/>
          <w:sz w:val="32"/>
          <w:szCs w:val="32"/>
        </w:rPr>
        <w:t>实践证明，</w:t>
      </w:r>
      <w:r>
        <w:rPr>
          <w:rFonts w:ascii="方正仿宋_GBK" w:cs="仿宋_GB2312" w:eastAsia="方正仿宋_GBK" w:hAnsi="仿宋_GB2312" w:hint="eastAsia"/>
          <w:sz w:val="32"/>
          <w:szCs w:val="32"/>
        </w:rPr>
        <w:t>“校站结合”是辅导站发挥功能、服务大局的有效形式，</w:t>
      </w:r>
      <w:r>
        <w:rPr>
          <w:rFonts w:ascii="方正仿宋_GBK" w:eastAsia="方正仿宋_GBK" w:hint="eastAsia"/>
          <w:kern w:val="0"/>
          <w:sz w:val="32"/>
          <w:szCs w:val="32"/>
        </w:rPr>
        <w:t>以“五老”为主体、有在职教师和社会贤能等志愿者参加的辅导员队伍是理想组合。新时代辅导站建设必须深入贯彻落实2013年省关工委</w:t>
      </w:r>
      <w:r>
        <w:rPr>
          <w:rFonts w:eastAsia="方正仿宋_GBK" w:hint="default"/>
          <w:kern w:val="0"/>
          <w:sz w:val="32"/>
          <w:szCs w:val="32"/>
          <w:lang w:val="en-US"/>
        </w:rPr>
        <w:t>33</w:t>
      </w:r>
      <w:r>
        <w:rPr>
          <w:rFonts w:ascii="方正仿宋_GBK" w:eastAsia="方正仿宋_GBK" w:hint="eastAsia"/>
          <w:kern w:val="0"/>
          <w:sz w:val="32"/>
          <w:szCs w:val="32"/>
        </w:rPr>
        <w:t>号文件精神，坚持和巩固完善“校站结合”工作机制，实现互动双赢。</w:t>
      </w:r>
      <w:r>
        <w:rPr>
          <w:rFonts w:ascii="方正仿宋_GBK" w:eastAsia="方正仿宋_GBK" w:hint="eastAsia"/>
          <w:sz w:val="32"/>
          <w:szCs w:val="32"/>
        </w:rPr>
        <w:t>要</w:t>
      </w:r>
      <w:r>
        <w:rPr>
          <w:rFonts w:ascii="Times New Roman" w:eastAsia="方正仿宋_GBK" w:hAnsi="Times New Roman" w:hint="eastAsia"/>
          <w:sz w:val="32"/>
          <w:szCs w:val="32"/>
        </w:rPr>
        <w:t>健全在职教师进站担任辅导员的常态化工作机制，</w:t>
      </w:r>
      <w:r>
        <w:rPr>
          <w:rFonts w:ascii="方正仿宋_GBK" w:eastAsia="方正仿宋_GBK" w:hint="eastAsia"/>
          <w:sz w:val="32"/>
          <w:szCs w:val="32"/>
        </w:rPr>
        <w:t>在</w:t>
      </w:r>
      <w:r>
        <w:rPr>
          <w:rFonts w:ascii="Times New Roman" w:eastAsia="方正仿宋_GBK" w:hAnsi="Times New Roman" w:hint="eastAsia"/>
          <w:sz w:val="32"/>
          <w:szCs w:val="32"/>
        </w:rPr>
        <w:t>校站挂钩、教师选聘、课程设计、总结表彰等环节落实落细。还要拓宽骨干辅导员来源渠道，大力动员近几年从工作岗位退下来相对年轻的“五老”，特别是老教师，发挥余热；深入走访机关企事业单位、高校院所和公益组织，诚请有专长、讲奉献的专业人员参加辅导站工作。</w:t>
      </w:r>
      <w:r>
        <w:rPr>
          <w:rFonts w:ascii="方正仿宋_GBK" w:eastAsia="方正仿宋_GBK" w:hAnsi="Times New Roman" w:hint="eastAsia"/>
          <w:b/>
          <w:sz w:val="32"/>
          <w:szCs w:val="32"/>
        </w:rPr>
        <w:t>二要</w:t>
      </w:r>
      <w:r>
        <w:rPr>
          <w:rFonts w:ascii="方正仿宋_GBK" w:cs="Times New Roman" w:eastAsia="方正仿宋_GBK" w:hAnsi="Times New Roman" w:hint="eastAsia"/>
          <w:b/>
          <w:sz w:val="32"/>
          <w:szCs w:val="32"/>
        </w:rPr>
        <w:t>继续探索建立多种形式的合作办站机制</w:t>
      </w:r>
      <w:r>
        <w:rPr>
          <w:rFonts w:ascii="方正仿宋_GBK" w:cs="仿宋_GB2312" w:eastAsia="方正仿宋_GBK" w:hAnsi="仿宋_GB2312" w:hint="eastAsia"/>
          <w:b/>
          <w:sz w:val="32"/>
          <w:szCs w:val="32"/>
        </w:rPr>
        <w:t>，</w:t>
      </w:r>
      <w:r>
        <w:rPr>
          <w:rFonts w:ascii="方正仿宋_GBK" w:eastAsia="方正仿宋_GBK" w:hint="eastAsia"/>
          <w:b/>
          <w:kern w:val="0"/>
          <w:sz w:val="32"/>
          <w:szCs w:val="32"/>
        </w:rPr>
        <w:t>借力借势提升发展</w:t>
      </w:r>
      <w:r>
        <w:rPr>
          <w:rFonts w:ascii="方正仿宋_GBK" w:cs="仿宋_GB2312" w:eastAsia="方正仿宋_GBK" w:hAnsi="仿宋_GB2312" w:hint="eastAsia"/>
          <w:b/>
          <w:sz w:val="32"/>
          <w:szCs w:val="32"/>
        </w:rPr>
        <w:t>。</w:t>
      </w:r>
      <w:r>
        <w:rPr>
          <w:rFonts w:ascii="方正仿宋_GBK" w:cs="Times New Roman" w:eastAsia="方正仿宋_GBK" w:hAnsi="Times New Roman" w:hint="eastAsia"/>
          <w:sz w:val="32"/>
          <w:szCs w:val="32"/>
        </w:rPr>
        <w:t>鼓励各地通过共享、联动、融通等办法与有关方面合作共建，特别要重视</w:t>
      </w:r>
      <w:r>
        <w:rPr>
          <w:rFonts w:ascii="方正仿宋_GBK" w:eastAsia="方正仿宋_GBK" w:hint="eastAsia"/>
          <w:kern w:val="0"/>
          <w:sz w:val="32"/>
          <w:szCs w:val="32"/>
        </w:rPr>
        <w:t>将辅导站建设积极纳入党群服务中心等社会公共服务和乡村振兴总体部署，纳入新时代文明实践中心（所、站）建设，努力使辅导站硬件设施实现新提升。</w:t>
      </w:r>
      <w:r>
        <w:rPr>
          <w:rFonts w:ascii="方正仿宋_GBK" w:cs="Times New Roman" w:eastAsia="方正仿宋_GBK" w:hAnsi="Times New Roman" w:hint="eastAsia"/>
          <w:sz w:val="32"/>
          <w:szCs w:val="32"/>
        </w:rPr>
        <w:t>鼓励创办“五老”工作室，</w:t>
      </w:r>
      <w:r>
        <w:rPr>
          <w:rFonts w:ascii="方正仿宋_GBK" w:eastAsia="方正仿宋_GBK" w:hint="eastAsia"/>
          <w:kern w:val="0"/>
          <w:sz w:val="32"/>
          <w:szCs w:val="32"/>
        </w:rPr>
        <w:t>积极推进“站企结合”“站社（社会组织）结合”，</w:t>
      </w:r>
      <w:r>
        <w:rPr>
          <w:rFonts w:ascii="方正仿宋_GBK" w:cs="Times New Roman" w:eastAsia="方正仿宋_GBK" w:hAnsi="Times New Roman" w:hint="eastAsia"/>
          <w:sz w:val="32"/>
          <w:szCs w:val="32"/>
        </w:rPr>
        <w:t>支持</w:t>
      </w:r>
      <w:r>
        <w:rPr>
          <w:rFonts w:ascii="方正仿宋_GBK" w:cs="Times New Roman" w:eastAsia="方正仿宋_GBK" w:hAnsi="Times New Roman" w:hint="eastAsia"/>
          <w:sz w:val="32"/>
          <w:szCs w:val="32"/>
        </w:rPr>
        <w:t>青少年校外活动基地、劳动教育基地和“大思政”课实践教学基地建设，不断优化布局，稳定总量，提升内涵。</w:t>
      </w:r>
      <w:r>
        <w:rPr>
          <w:rFonts w:ascii="方正仿宋_GBK" w:eastAsia="方正仿宋_GBK" w:hint="eastAsia"/>
          <w:b/>
          <w:sz w:val="32"/>
          <w:szCs w:val="32"/>
        </w:rPr>
        <w:t>三要</w:t>
      </w:r>
      <w:r>
        <w:rPr>
          <w:rFonts w:ascii="方正仿宋_GBK" w:cs="仿宋_GB2312" w:eastAsia="方正仿宋_GBK" w:hAnsi="仿宋_GB2312" w:hint="eastAsia"/>
          <w:b/>
          <w:sz w:val="32"/>
          <w:szCs w:val="32"/>
        </w:rPr>
        <w:t>完善总站、中心站的指导辐射带动机制，推进整体提升办站水平。</w:t>
      </w:r>
      <w:r>
        <w:rPr>
          <w:rFonts w:ascii="方正仿宋_GBK" w:eastAsia="方正仿宋_GBK" w:hint="eastAsia"/>
          <w:kern w:val="0"/>
          <w:sz w:val="32"/>
          <w:szCs w:val="32"/>
        </w:rPr>
        <w:t>省《实施意见》明确了辅导站四级管理体系，</w:t>
      </w:r>
      <w:r>
        <w:rPr>
          <w:rFonts w:ascii="方正仿宋_GBK" w:eastAsia="方正仿宋_GBK" w:hint="eastAsia"/>
          <w:kern w:val="0"/>
          <w:sz w:val="32"/>
          <w:szCs w:val="32"/>
        </w:rPr>
        <w:t>要认真贯彻、抓好落实。</w:t>
      </w:r>
    </w:p>
    <w:p>
      <w:pPr>
        <w:pStyle w:val="style0"/>
        <w:widowControl/>
        <w:spacing w:lineRule="exact" w:line="520"/>
        <w:ind w:firstLine="790" w:firstLineChars="246"/>
        <w:rPr>
          <w:rFonts w:ascii="Times New Roman" w:eastAsia="方正仿宋_GBK" w:hAnsi="Times New Roman"/>
          <w:sz w:val="32"/>
          <w:szCs w:val="32"/>
        </w:rPr>
      </w:pPr>
      <w:r>
        <w:rPr>
          <w:rFonts w:ascii="方正楷体_GBK" w:eastAsia="方正楷体_GBK" w:hint="eastAsia"/>
          <w:b/>
          <w:bCs/>
          <w:kern w:val="0"/>
          <w:sz w:val="32"/>
          <w:szCs w:val="32"/>
        </w:rPr>
        <w:t>3.</w:t>
      </w:r>
      <w:r>
        <w:rPr>
          <w:rFonts w:ascii="方正楷体_GBK" w:eastAsia="方正楷体_GBK" w:hint="eastAsia"/>
          <w:b/>
          <w:bCs/>
          <w:kern w:val="0"/>
          <w:sz w:val="32"/>
          <w:szCs w:val="32"/>
        </w:rPr>
        <w:t>紧扣立德树人根本任务，丰富活动内容和形式，努力促进未成年人全面发展。</w:t>
      </w:r>
      <w:r>
        <w:rPr>
          <w:rFonts w:ascii="方正仿宋_GBK" w:cs="方正仿宋_GBK" w:eastAsia="方正仿宋_GBK" w:hAnsi="方正仿宋_GBK" w:hint="eastAsia"/>
          <w:sz w:val="32"/>
          <w:szCs w:val="32"/>
        </w:rPr>
        <w:t>辅导站工作要</w:t>
      </w:r>
      <w:r>
        <w:rPr>
          <w:rFonts w:ascii="方正仿宋_GBK" w:cs="仿宋_GB2312" w:eastAsia="方正仿宋_GBK" w:hAnsi="仿宋_GB2312" w:hint="eastAsia"/>
          <w:sz w:val="32"/>
          <w:szCs w:val="32"/>
        </w:rPr>
        <w:t>正确把握新时代校外教育辅导站建设的政治方向和使命任务，</w:t>
      </w:r>
      <w:r>
        <w:rPr>
          <w:rFonts w:ascii="方正仿宋_GBK" w:cs="方正仿宋_GBK" w:eastAsia="方正仿宋_GBK" w:hAnsi="方正仿宋_GBK" w:hint="eastAsia"/>
          <w:sz w:val="32"/>
          <w:szCs w:val="32"/>
        </w:rPr>
        <w:t>站在坚定捍卫“两个确立”、坚决做到“两个维护”的高度，</w:t>
      </w:r>
      <w:r>
        <w:rPr>
          <w:rFonts w:ascii="方正仿宋_GBK" w:cs="方正仿宋_GBK" w:eastAsia="方正仿宋_GBK" w:hAnsi="方正仿宋_GBK" w:hint="eastAsia"/>
          <w:bCs/>
          <w:sz w:val="32"/>
          <w:szCs w:val="32"/>
        </w:rPr>
        <w:t>聚</w:t>
      </w:r>
      <w:r>
        <w:rPr>
          <w:rFonts w:ascii="方正仿宋_GBK" w:cs="方正仿宋_GBK" w:eastAsia="方正仿宋_GBK" w:hAnsi="方正仿宋_GBK" w:hint="eastAsia"/>
          <w:bCs/>
          <w:sz w:val="32"/>
          <w:szCs w:val="32"/>
        </w:rPr>
        <w:t>焦德智体美劳“五育并举”，</w:t>
      </w:r>
      <w:r>
        <w:rPr>
          <w:rFonts w:ascii="方正仿宋_GBK" w:cs="方正仿宋_GBK" w:eastAsia="方正仿宋_GBK" w:hAnsi="方正仿宋_GBK" w:hint="eastAsia"/>
          <w:bCs/>
          <w:sz w:val="32"/>
          <w:szCs w:val="32"/>
        </w:rPr>
        <w:t>精心组织</w:t>
      </w:r>
      <w:r>
        <w:rPr>
          <w:rFonts w:ascii="方正仿宋_GBK" w:cs="方正仿宋_GBK" w:eastAsia="方正仿宋_GBK" w:hAnsi="方正仿宋_GBK" w:hint="eastAsia"/>
          <w:bCs/>
          <w:sz w:val="32"/>
          <w:szCs w:val="32"/>
        </w:rPr>
        <w:t>开展辅导活动。</w:t>
      </w:r>
      <w:r>
        <w:rPr>
          <w:rFonts w:ascii="方正仿宋_GBK" w:eastAsia="方正仿宋_GBK" w:hint="eastAsia"/>
          <w:b/>
          <w:bCs/>
          <w:kern w:val="0"/>
          <w:sz w:val="32"/>
          <w:szCs w:val="32"/>
        </w:rPr>
        <w:t>一</w:t>
      </w:r>
      <w:r>
        <w:rPr>
          <w:rFonts w:ascii="方正仿宋_GBK" w:cs="仿宋_GB2312" w:eastAsia="方正仿宋_GBK" w:hAnsi="仿宋_GB2312" w:hint="eastAsia"/>
          <w:b/>
          <w:sz w:val="32"/>
          <w:szCs w:val="32"/>
        </w:rPr>
        <w:t>要</w:t>
      </w:r>
      <w:r>
        <w:rPr>
          <w:rFonts w:ascii="方正仿宋_GBK" w:eastAsia="方正仿宋_GBK" w:hint="eastAsia"/>
          <w:b/>
          <w:kern w:val="0"/>
          <w:sz w:val="32"/>
          <w:szCs w:val="32"/>
        </w:rPr>
        <w:t>把立德树人贯穿始终。</w:t>
      </w:r>
      <w:r>
        <w:rPr>
          <w:rFonts w:ascii="方正仿宋_GBK" w:eastAsia="方正仿宋_GBK" w:hint="eastAsia"/>
          <w:kern w:val="0"/>
          <w:sz w:val="32"/>
          <w:szCs w:val="32"/>
        </w:rPr>
        <w:t>坚持用习近平新时代中国特色社会主义思想武装青少年，用社会主义核心价值观塑造青少年，用红色基因培育青少年，引领广大青少年坚定听党话、跟党走。要</w:t>
      </w:r>
      <w:r>
        <w:rPr>
          <w:rFonts w:ascii="方正仿宋_GBK" w:cs="方正仿宋_GBK" w:eastAsia="方正仿宋_GBK" w:hAnsi="方正仿宋_GBK" w:hint="eastAsia"/>
          <w:sz w:val="32"/>
          <w:szCs w:val="32"/>
        </w:rPr>
        <w:t>开展党史学习教育，用党的科学理论武装青少年，用党的初心使命感召青少年，引导青少年成为拥有“四个自信”的孩子，为成为中国特色社会主义事业的建设者和接班人打牢思想基础。</w:t>
      </w:r>
      <w:r>
        <w:rPr>
          <w:rFonts w:ascii="方正仿宋_GBK" w:eastAsia="方正仿宋_GBK" w:hint="eastAsia"/>
          <w:b/>
          <w:kern w:val="0"/>
          <w:sz w:val="32"/>
          <w:szCs w:val="32"/>
        </w:rPr>
        <w:t>二要</w:t>
      </w:r>
      <w:r>
        <w:rPr>
          <w:rFonts w:ascii="方正仿宋_GBK" w:cs="黑体" w:eastAsia="方正仿宋_GBK" w:hint="eastAsia"/>
          <w:b/>
          <w:sz w:val="32"/>
          <w:szCs w:val="32"/>
        </w:rPr>
        <w:t>全面贯彻党的教育方针。</w:t>
      </w:r>
      <w:r>
        <w:rPr>
          <w:rFonts w:ascii="方正仿宋_GBK" w:eastAsia="方正仿宋_GBK" w:hAnsi="仿宋" w:hint="eastAsia"/>
          <w:sz w:val="32"/>
          <w:szCs w:val="32"/>
        </w:rPr>
        <w:t>通过开展</w:t>
      </w:r>
      <w:r>
        <w:rPr>
          <w:rFonts w:ascii="方正仿宋_GBK" w:eastAsia="方正仿宋_GBK" w:hint="eastAsia"/>
          <w:sz w:val="32"/>
          <w:szCs w:val="32"/>
        </w:rPr>
        <w:t>思想道德教育、法治教育、智力教育、才艺拓展、心理疏导、生命健康教育和社会劳动实践等活动</w:t>
      </w:r>
      <w:r>
        <w:rPr>
          <w:rFonts w:ascii="方正仿宋_GBK" w:eastAsia="方正仿宋_GBK" w:hAnsi="仿宋" w:hint="eastAsia"/>
          <w:sz w:val="32"/>
          <w:szCs w:val="32"/>
        </w:rPr>
        <w:t>，</w:t>
      </w:r>
      <w:r>
        <w:rPr>
          <w:rFonts w:ascii="Times New Roman" w:eastAsia="方正仿宋_GBK" w:hAnsi="Times New Roman" w:hint="eastAsia"/>
          <w:sz w:val="32"/>
          <w:szCs w:val="32"/>
        </w:rPr>
        <w:t>持续优化课程设置，不断</w:t>
      </w:r>
      <w:r>
        <w:rPr>
          <w:rFonts w:ascii="方正仿宋_GBK" w:cs="仿宋_GB2312" w:eastAsia="方正仿宋_GBK" w:hAnsi="仿宋_GB2312" w:hint="eastAsia"/>
          <w:sz w:val="32"/>
          <w:szCs w:val="32"/>
        </w:rPr>
        <w:t>丰富校外生活，培养兴趣爱好和特长，弘扬中华优秀传统文化，提高审美素养，</w:t>
      </w:r>
      <w:r>
        <w:rPr>
          <w:rFonts w:ascii="Times New Roman" w:eastAsia="方正仿宋_GBK" w:hAnsi="Times New Roman" w:hint="eastAsia"/>
          <w:sz w:val="32"/>
          <w:szCs w:val="32"/>
        </w:rPr>
        <w:t>充分彰显育人实效，引导更多孩子茁壮成长。</w:t>
      </w:r>
      <w:r>
        <w:rPr>
          <w:rFonts w:ascii="方正仿宋_GBK" w:eastAsia="方正仿宋_GBK" w:hint="eastAsia"/>
          <w:b/>
          <w:kern w:val="0"/>
          <w:sz w:val="32"/>
          <w:szCs w:val="32"/>
        </w:rPr>
        <w:t>三</w:t>
      </w:r>
      <w:r>
        <w:rPr>
          <w:rFonts w:ascii="方正仿宋_GBK" w:cs="仿宋_GB2312" w:eastAsia="方正仿宋_GBK" w:hAnsi="仿宋_GB2312" w:hint="eastAsia"/>
          <w:b/>
          <w:sz w:val="32"/>
          <w:szCs w:val="32"/>
        </w:rPr>
        <w:t>要</w:t>
      </w:r>
      <w:r>
        <w:rPr>
          <w:rFonts w:ascii="方正仿宋_GBK" w:cs="仿宋" w:eastAsia="方正仿宋_GBK" w:hAnsi="仿宋" w:hint="eastAsia"/>
          <w:b/>
          <w:sz w:val="32"/>
          <w:szCs w:val="32"/>
        </w:rPr>
        <w:t>鼓励依托辅导站建立家庭教育服务站点，</w:t>
      </w:r>
      <w:r>
        <w:rPr>
          <w:rFonts w:ascii="方正仿宋_GBK" w:cs="仿宋" w:eastAsia="方正仿宋_GBK" w:hAnsi="仿宋" w:hint="eastAsia"/>
          <w:sz w:val="32"/>
          <w:szCs w:val="32"/>
        </w:rPr>
        <w:t>形成家校社协同教育合力。根据国家《家庭教育促进法》及省《家庭教育条例》赋予关工委的职责，积极开展家庭教育。持续开展“五老”弘扬好家教好家风活动，带头亮家风、定家规、晒家训，营造全社会都来关心家庭教育的良好氛围。</w:t>
      </w:r>
      <w:r>
        <w:rPr>
          <w:rFonts w:ascii="方正仿宋_GBK" w:cs="Times New Roman" w:eastAsia="方正仿宋_GBK" w:hAnsi="Calibri" w:hint="eastAsia"/>
          <w:b/>
          <w:sz w:val="32"/>
          <w:szCs w:val="32"/>
        </w:rPr>
        <w:t>四要</w:t>
      </w:r>
      <w:r>
        <w:rPr>
          <w:rFonts w:ascii="方正仿宋_GBK" w:eastAsia="方正仿宋_GBK" w:hint="eastAsia"/>
          <w:b/>
          <w:kern w:val="0"/>
          <w:sz w:val="32"/>
          <w:szCs w:val="32"/>
        </w:rPr>
        <w:t>形式多样开展辅导活动。</w:t>
      </w:r>
      <w:r>
        <w:rPr>
          <w:rFonts w:ascii="方正仿宋_GBK" w:eastAsia="方正仿宋_GBK" w:hint="eastAsia"/>
          <w:kern w:val="0"/>
          <w:sz w:val="32"/>
          <w:szCs w:val="32"/>
        </w:rPr>
        <w:t>活动是辅导站的生命力所在。要</w:t>
      </w:r>
      <w:r>
        <w:rPr>
          <w:rFonts w:ascii="Times New Roman" w:eastAsia="方正仿宋_GBK" w:hAnsi="Times New Roman" w:hint="eastAsia"/>
          <w:sz w:val="32"/>
          <w:szCs w:val="32"/>
        </w:rPr>
        <w:t>从青少年需求出发，创新教育思路，精心设计课程，</w:t>
      </w:r>
      <w:r>
        <w:rPr>
          <w:rFonts w:ascii="方正仿宋_GBK" w:eastAsia="方正仿宋_GBK" w:hAnsi="Times New Roman" w:hint="eastAsia"/>
          <w:sz w:val="32"/>
          <w:szCs w:val="32"/>
        </w:rPr>
        <w:t>优化活动形式，不断</w:t>
      </w:r>
      <w:r>
        <w:rPr>
          <w:rFonts w:ascii="方正仿宋_GBK" w:eastAsia="方正仿宋_GBK" w:hint="eastAsia"/>
          <w:kern w:val="0"/>
          <w:sz w:val="32"/>
          <w:szCs w:val="32"/>
        </w:rPr>
        <w:t>增强活动质量和效果。</w:t>
      </w:r>
    </w:p>
    <w:p>
      <w:pPr>
        <w:pStyle w:val="style0"/>
        <w:autoSpaceDE w:val="false"/>
        <w:autoSpaceDN w:val="false"/>
        <w:adjustRightInd w:val="false"/>
        <w:snapToGrid w:val="false"/>
        <w:spacing w:lineRule="exact" w:line="520"/>
        <w:ind w:firstLine="643" w:firstLineChars="200"/>
        <w:jc w:val="left"/>
        <w:rPr>
          <w:rFonts w:ascii="Times New Roman" w:eastAsia="方正仿宋_GBK" w:hAnsi="Times New Roman"/>
          <w:sz w:val="32"/>
          <w:szCs w:val="32"/>
        </w:rPr>
      </w:pPr>
      <w:r>
        <w:rPr>
          <w:rFonts w:ascii="方正楷体_GBK" w:eastAsia="方正楷体_GBK" w:hint="eastAsia"/>
          <w:b/>
          <w:kern w:val="0"/>
          <w:sz w:val="32"/>
          <w:szCs w:val="32"/>
        </w:rPr>
        <w:t>4.</w:t>
      </w:r>
      <w:r>
        <w:rPr>
          <w:rFonts w:ascii="方正楷体_GBK" w:eastAsia="方正楷体_GBK" w:hint="eastAsia"/>
          <w:b/>
          <w:kern w:val="0"/>
          <w:sz w:val="32"/>
          <w:szCs w:val="32"/>
        </w:rPr>
        <w:t>积极贯彻落实省</w:t>
      </w:r>
      <w:r>
        <w:rPr>
          <w:rFonts w:ascii="方正楷体_GBK" w:eastAsia="方正楷体_GBK" w:hint="eastAsia"/>
          <w:b/>
          <w:kern w:val="0"/>
          <w:sz w:val="32"/>
          <w:szCs w:val="32"/>
        </w:rPr>
        <w:t>“润心行动”，建立“阳光心灵驿站”，切实关爱青少年生命健康。</w:t>
      </w:r>
      <w:r>
        <w:rPr>
          <w:rFonts w:ascii="方正仿宋_GBK" w:eastAsia="方正仿宋_GBK" w:hint="eastAsia"/>
          <w:kern w:val="0"/>
          <w:sz w:val="32"/>
          <w:szCs w:val="32"/>
        </w:rPr>
        <w:t>当前，青少年心理生理健康问题突出，党委政府高度重视，社会各界十分关注。</w:t>
      </w:r>
      <w:r>
        <w:rPr>
          <w:rFonts w:ascii="方正仿宋_GBK" w:cs="Times New Roman" w:eastAsia="方正仿宋_GBK" w:hAnsi="Calibri" w:hint="eastAsia"/>
          <w:sz w:val="32"/>
          <w:szCs w:val="32"/>
        </w:rPr>
        <w:t>针对这一问题，</w:t>
      </w:r>
      <w:r>
        <w:rPr>
          <w:rFonts w:ascii="方正仿宋_GBK" w:eastAsia="方正仿宋_GBK" w:hint="eastAsia"/>
          <w:kern w:val="0"/>
          <w:sz w:val="32"/>
          <w:szCs w:val="32"/>
        </w:rPr>
        <w:t>辅导站</w:t>
      </w:r>
      <w:r>
        <w:rPr>
          <w:rFonts w:ascii="方正仿宋_GBK" w:eastAsia="方正仿宋_GBK" w:hint="eastAsia"/>
          <w:kern w:val="0"/>
          <w:sz w:val="32"/>
          <w:szCs w:val="32"/>
        </w:rPr>
        <w:t>要顺应时代需求，发挥辅导站</w:t>
      </w:r>
      <w:r>
        <w:rPr>
          <w:rFonts w:ascii="方正仿宋_GBK" w:eastAsia="方正仿宋_GBK" w:hint="eastAsia"/>
          <w:kern w:val="0"/>
          <w:sz w:val="32"/>
          <w:szCs w:val="32"/>
        </w:rPr>
        <w:t>阵地</w:t>
      </w:r>
      <w:r>
        <w:rPr>
          <w:rFonts w:ascii="方正仿宋_GBK" w:eastAsia="方正仿宋_GBK" w:hint="eastAsia"/>
          <w:kern w:val="0"/>
          <w:sz w:val="32"/>
          <w:szCs w:val="32"/>
        </w:rPr>
        <w:t>育人功能，把</w:t>
      </w:r>
      <w:r>
        <w:rPr>
          <w:rFonts w:ascii="方正仿宋_GBK" w:cs="Times New Roman" w:eastAsia="方正仿宋_GBK" w:hAnsi="Calibri" w:hint="eastAsia"/>
          <w:sz w:val="32"/>
          <w:szCs w:val="32"/>
        </w:rPr>
        <w:t>加强青少年心理疏导和生命健康教育摆在更加突出的位置。</w:t>
      </w:r>
      <w:r>
        <w:rPr>
          <w:rFonts w:ascii="方正仿宋_GBK" w:cs="Times New Roman" w:eastAsia="方正仿宋_GBK" w:hAnsi="Calibri" w:hint="eastAsia"/>
          <w:b/>
          <w:sz w:val="32"/>
          <w:szCs w:val="32"/>
        </w:rPr>
        <w:t>一</w:t>
      </w:r>
      <w:r>
        <w:rPr>
          <w:rFonts w:ascii="方正仿宋_GBK" w:eastAsia="方正仿宋_GBK" w:hAnsi="Times New Roman" w:hint="eastAsia"/>
          <w:b/>
          <w:sz w:val="32"/>
          <w:szCs w:val="32"/>
        </w:rPr>
        <w:t>要在辅导站里设置</w:t>
      </w:r>
      <w:r>
        <w:rPr>
          <w:rFonts w:ascii="方正仿宋_GBK" w:cs="Times New Roman" w:eastAsia="方正仿宋_GBK" w:hAnsi="Calibri" w:hint="eastAsia"/>
          <w:b/>
          <w:sz w:val="32"/>
          <w:szCs w:val="32"/>
        </w:rPr>
        <w:t>“阳光心灵驿站”，强化</w:t>
      </w:r>
      <w:r>
        <w:rPr>
          <w:rFonts w:ascii="方正仿宋_GBK" w:eastAsia="方正仿宋_GBK" w:hAnsi="Times New Roman" w:hint="eastAsia"/>
          <w:b/>
          <w:sz w:val="32"/>
          <w:szCs w:val="32"/>
        </w:rPr>
        <w:t>辅导站的心理关爱功能。</w:t>
      </w:r>
      <w:r>
        <w:rPr>
          <w:rFonts w:ascii="方正仿宋_GBK" w:eastAsia="方正仿宋_GBK" w:hAnsi="Times New Roman" w:hint="eastAsia"/>
          <w:sz w:val="32"/>
          <w:szCs w:val="32"/>
        </w:rPr>
        <w:t>探索在辅导站增设“阳光心灵</w:t>
      </w:r>
      <w:r>
        <w:rPr>
          <w:rFonts w:ascii="方正仿宋_GBK" w:cs="Times New Roman" w:eastAsia="方正仿宋_GBK" w:hAnsi="Calibri" w:hint="eastAsia"/>
          <w:sz w:val="32"/>
          <w:szCs w:val="32"/>
        </w:rPr>
        <w:t>驿站”，动员有爱心、有能力的“五老”和有一定专业知识的专兼职心理咨询师，通过谈心谈话、行为矫正，</w:t>
      </w:r>
      <w:r>
        <w:rPr>
          <w:rFonts w:ascii="方正仿宋_GBK" w:eastAsia="方正仿宋_GBK" w:hint="eastAsia"/>
          <w:kern w:val="0"/>
          <w:sz w:val="32"/>
          <w:szCs w:val="32"/>
        </w:rPr>
        <w:t>普及心理健康知识，</w:t>
      </w:r>
      <w:r>
        <w:rPr>
          <w:rFonts w:ascii="方正仿宋_GBK" w:cs="Times New Roman" w:eastAsia="方正仿宋_GBK" w:hAnsi="Calibri" w:hint="eastAsia"/>
          <w:sz w:val="32"/>
          <w:szCs w:val="32"/>
        </w:rPr>
        <w:t>进行阳光心灵塑造，</w:t>
      </w:r>
      <w:r>
        <w:rPr>
          <w:rFonts w:ascii="方正仿宋_GBK" w:eastAsia="方正仿宋_GBK" w:hint="eastAsia"/>
          <w:kern w:val="0"/>
          <w:sz w:val="32"/>
          <w:szCs w:val="32"/>
        </w:rPr>
        <w:t>及时发现苗头，迅速跟进干预，努力把问题化解于萌芽状态。</w:t>
      </w:r>
      <w:r>
        <w:rPr>
          <w:rFonts w:ascii="方正仿宋_GBK" w:cs="Times New Roman" w:eastAsia="方正仿宋_GBK" w:hAnsi="Calibri" w:hint="eastAsia"/>
          <w:sz w:val="32"/>
          <w:szCs w:val="32"/>
        </w:rPr>
        <w:t>二</w:t>
      </w:r>
      <w:r>
        <w:rPr>
          <w:rFonts w:ascii="方正仿宋_GBK" w:eastAsia="方正仿宋_GBK" w:hAnsi="Times New Roman" w:hint="eastAsia"/>
          <w:b/>
          <w:sz w:val="32"/>
          <w:szCs w:val="32"/>
        </w:rPr>
        <w:t>要</w:t>
      </w:r>
      <w:r>
        <w:rPr>
          <w:rFonts w:ascii="方正仿宋_GBK" w:cs="仿宋" w:eastAsia="方正仿宋_GBK" w:hAnsi="仿宋" w:hint="eastAsia"/>
          <w:b/>
          <w:sz w:val="32"/>
          <w:szCs w:val="32"/>
        </w:rPr>
        <w:t>积极协助有关部门做好心理健康教育相关工作。</w:t>
      </w:r>
      <w:r>
        <w:rPr>
          <w:rFonts w:ascii="方正仿宋_GBK" w:eastAsia="方正仿宋_GBK" w:hAnsi="Times New Roman" w:hint="eastAsia"/>
          <w:sz w:val="32"/>
          <w:szCs w:val="32"/>
        </w:rPr>
        <w:t>注重发挥“五老”的经验优势、威望优势和时间优势，</w:t>
      </w:r>
      <w:r>
        <w:rPr>
          <w:rFonts w:ascii="方正仿宋_GBK" w:cs="仿宋" w:eastAsia="方正仿宋_GBK" w:hAnsi="仿宋" w:hint="eastAsia"/>
          <w:sz w:val="32"/>
          <w:szCs w:val="32"/>
        </w:rPr>
        <w:t>组织“五老”主动配合学校、家庭，与存在心理问题倾向的学生结成对子，开展一对一帮教疏导；协助有关部门做好调研摸底工作。发挥“五老”亲情关爱优势，协同做好农村留守儿童、城市流动儿童、事实无人抚养儿童等青少年特殊群体的关爱服务工作。</w:t>
      </w:r>
      <w:r>
        <w:rPr>
          <w:rFonts w:ascii="方正仿宋_GBK" w:cs="仿宋" w:eastAsia="方正仿宋_GBK" w:hAnsi="仿宋" w:hint="eastAsia"/>
          <w:b/>
          <w:sz w:val="32"/>
          <w:szCs w:val="32"/>
        </w:rPr>
        <w:t>三</w:t>
      </w:r>
      <w:r>
        <w:rPr>
          <w:rFonts w:ascii="方正仿宋_GBK" w:eastAsia="方正仿宋_GBK" w:hAnsi="Times New Roman" w:hint="eastAsia"/>
          <w:b/>
          <w:sz w:val="32"/>
          <w:szCs w:val="32"/>
        </w:rPr>
        <w:t>要拓宽思路，积极研究探索推进青少年心理健康的新举措，</w:t>
      </w:r>
      <w:r>
        <w:rPr>
          <w:rFonts w:ascii="方正仿宋_GBK" w:eastAsia="方正仿宋_GBK" w:hAnsi="Times New Roman" w:hint="eastAsia"/>
          <w:sz w:val="32"/>
          <w:szCs w:val="32"/>
        </w:rPr>
        <w:t>切实在助力青少年心理健康工作上做足关爱保护、温暖人心的实事，</w:t>
      </w:r>
      <w:r>
        <w:rPr>
          <w:rFonts w:ascii="Times New Roman" w:eastAsia="方正仿宋_GBK" w:hAnsi="Times New Roman" w:hint="eastAsia"/>
          <w:sz w:val="32"/>
          <w:szCs w:val="32"/>
        </w:rPr>
        <w:t>进一步彰显广大“五老”的大爱情怀。</w:t>
      </w:r>
    </w:p>
    <w:p>
      <w:pPr>
        <w:pStyle w:val="style0"/>
        <w:autoSpaceDE w:val="false"/>
        <w:autoSpaceDN w:val="false"/>
        <w:adjustRightInd w:val="false"/>
        <w:snapToGrid w:val="false"/>
        <w:spacing w:lineRule="exact" w:line="520"/>
        <w:ind w:firstLine="640" w:firstLineChars="200"/>
        <w:jc w:val="left"/>
        <w:rPr>
          <w:rFonts w:ascii="方正仿宋_GBK" w:cs="Times New Roman" w:eastAsia="方正仿宋_GBK" w:hAnsi="Calibri"/>
          <w:sz w:val="32"/>
          <w:szCs w:val="32"/>
        </w:rPr>
      </w:pPr>
      <w:r>
        <w:rPr>
          <w:rFonts w:ascii="方正仿宋_GBK" w:eastAsia="方正仿宋_GBK" w:hint="eastAsia"/>
          <w:kern w:val="0"/>
          <w:sz w:val="32"/>
          <w:szCs w:val="32"/>
        </w:rPr>
        <w:t>校外教育辅导站工作高质量发展的基础在站点，关键在</w:t>
      </w:r>
      <w:r>
        <w:rPr>
          <w:rFonts w:ascii="方正仿宋_GBK" w:eastAsia="方正仿宋_GBK" w:hint="eastAsia"/>
          <w:kern w:val="0"/>
          <w:sz w:val="32"/>
          <w:szCs w:val="32"/>
        </w:rPr>
        <w:t>站长</w:t>
      </w:r>
      <w:r>
        <w:rPr>
          <w:rFonts w:ascii="方正仿宋_GBK" w:eastAsia="方正仿宋_GBK" w:hint="eastAsia"/>
          <w:kern w:val="0"/>
          <w:sz w:val="32"/>
          <w:szCs w:val="32"/>
        </w:rPr>
        <w:t>。</w:t>
      </w:r>
      <w:r>
        <w:rPr>
          <w:rFonts w:ascii="方正仿宋_GBK" w:eastAsia="方正仿宋_GBK" w:hint="eastAsia"/>
          <w:kern w:val="0"/>
          <w:sz w:val="32"/>
          <w:szCs w:val="32"/>
        </w:rPr>
        <w:t>广大辅导站站长要进一步提高</w:t>
      </w:r>
      <w:r>
        <w:rPr>
          <w:rFonts w:ascii="方正仿宋_GBK" w:eastAsia="方正仿宋_GBK" w:hint="eastAsia"/>
          <w:kern w:val="0"/>
          <w:sz w:val="32"/>
          <w:szCs w:val="32"/>
        </w:rPr>
        <w:t>政治</w:t>
      </w:r>
      <w:r>
        <w:rPr>
          <w:rFonts w:ascii="方正仿宋_GBK" w:eastAsia="方正仿宋_GBK" w:hint="eastAsia"/>
          <w:kern w:val="0"/>
          <w:sz w:val="32"/>
          <w:szCs w:val="32"/>
        </w:rPr>
        <w:t>站位，真正从“让少年儿童成长得更好”</w:t>
      </w:r>
      <w:r>
        <w:rPr>
          <w:rFonts w:ascii="方正仿宋_GBK" w:eastAsia="方正仿宋_GBK" w:hint="eastAsia"/>
          <w:kern w:val="0"/>
          <w:sz w:val="32"/>
          <w:szCs w:val="32"/>
        </w:rPr>
        <w:t>、</w:t>
      </w:r>
      <w:r>
        <w:rPr>
          <w:rFonts w:ascii="方正仿宋_GBK" w:eastAsia="方正仿宋_GBK" w:hint="eastAsia"/>
          <w:kern w:val="0"/>
          <w:sz w:val="32"/>
          <w:szCs w:val="32"/>
        </w:rPr>
        <w:t>培养担当中华民族伟大复兴时代新人的高度，</w:t>
      </w:r>
      <w:r>
        <w:rPr>
          <w:rFonts w:ascii="方正仿宋_GBK" w:eastAsia="方正仿宋_GBK" w:hint="eastAsia"/>
          <w:kern w:val="0"/>
          <w:sz w:val="32"/>
          <w:szCs w:val="32"/>
        </w:rPr>
        <w:t>以为国育才坚定的理想信念宗旨为根本，肩负起历史担当，多做贡献，</w:t>
      </w:r>
      <w:r>
        <w:rPr>
          <w:rFonts w:ascii="方正仿宋_GBK" w:eastAsia="方正仿宋_GBK" w:hint="eastAsia"/>
          <w:kern w:val="0"/>
          <w:sz w:val="32"/>
          <w:szCs w:val="32"/>
        </w:rPr>
        <w:t>满腔热情办站</w:t>
      </w:r>
      <w:r>
        <w:rPr>
          <w:rFonts w:ascii="方正仿宋_GBK" w:eastAsia="方正仿宋_GBK" w:hint="eastAsia"/>
          <w:kern w:val="0"/>
          <w:sz w:val="32"/>
          <w:szCs w:val="32"/>
        </w:rPr>
        <w:t>；</w:t>
      </w:r>
      <w:r>
        <w:rPr>
          <w:rFonts w:ascii="方正仿宋_GBK" w:eastAsia="方正仿宋_GBK" w:hint="eastAsia"/>
          <w:kern w:val="0"/>
          <w:sz w:val="32"/>
          <w:szCs w:val="32"/>
        </w:rPr>
        <w:t>要</w:t>
      </w:r>
      <w:r>
        <w:rPr>
          <w:rFonts w:ascii="方正仿宋_GBK" w:eastAsia="方正仿宋_GBK" w:hint="eastAsia"/>
          <w:kern w:val="0"/>
          <w:sz w:val="32"/>
          <w:szCs w:val="32"/>
        </w:rPr>
        <w:t>认真学习领会会议精神，</w:t>
      </w:r>
      <w:r>
        <w:rPr>
          <w:rFonts w:ascii="方正仿宋_GBK" w:eastAsia="方正仿宋_GBK" w:hint="eastAsia"/>
          <w:kern w:val="0"/>
          <w:sz w:val="32"/>
          <w:szCs w:val="32"/>
        </w:rPr>
        <w:t>认真</w:t>
      </w:r>
      <w:r>
        <w:rPr>
          <w:rFonts w:ascii="方正仿宋_GBK" w:eastAsia="方正仿宋_GBK" w:hint="eastAsia"/>
          <w:kern w:val="0"/>
          <w:sz w:val="32"/>
          <w:szCs w:val="32"/>
        </w:rPr>
        <w:t>贯彻落实工作部署，</w:t>
      </w:r>
      <w:r>
        <w:rPr>
          <w:rFonts w:ascii="方正仿宋_GBK" w:eastAsia="方正仿宋_GBK" w:hint="eastAsia"/>
          <w:kern w:val="0"/>
          <w:sz w:val="32"/>
          <w:szCs w:val="32"/>
        </w:rPr>
        <w:t>立足地方实际，充分协调资源，广泛寻求支持，打开思路办站；要积极牵头组织、精心策划安排，常态化开展丰富多彩的辅导活动，生动活泼办站。</w:t>
      </w:r>
    </w:p>
    <w:p>
      <w:pPr>
        <w:pStyle w:val="style0"/>
        <w:spacing w:lineRule="exact" w:line="520"/>
        <w:ind w:firstLine="645"/>
        <w:rPr>
          <w:rFonts w:ascii="方正仿宋_GBK" w:cs="仿宋" w:eastAsia="方正仿宋_GBK" w:hAnsi="仿宋"/>
          <w:kern w:val="0"/>
          <w:sz w:val="32"/>
          <w:szCs w:val="32"/>
        </w:rPr>
      </w:pPr>
      <w:r>
        <w:rPr>
          <w:rFonts w:ascii="方正仿宋_GBK" w:cs="仿宋_GB2312" w:eastAsia="方正仿宋_GBK" w:hAnsi="仿宋_GB2312" w:hint="eastAsia"/>
          <w:sz w:val="32"/>
          <w:szCs w:val="32"/>
        </w:rPr>
        <w:t>最后</w:t>
      </w:r>
      <w:bookmarkStart w:id="0" w:name="_GoBack"/>
      <w:bookmarkEnd w:id="0"/>
      <w:r>
        <w:rPr>
          <w:rFonts w:ascii="方正仿宋_GBK" w:cs="仿宋_GB2312" w:eastAsia="方正仿宋_GBK" w:hAnsi="仿宋_GB2312" w:hint="eastAsia"/>
          <w:sz w:val="32"/>
          <w:szCs w:val="32"/>
        </w:rPr>
        <w:t>强调一下安全问题。</w:t>
      </w:r>
      <w:r>
        <w:rPr>
          <w:rFonts w:ascii="方正仿宋_GBK" w:eastAsia="方正仿宋_GBK" w:hint="eastAsia"/>
          <w:sz w:val="32"/>
          <w:szCs w:val="32"/>
        </w:rPr>
        <w:t>确保安全是辅导站一切工作的底线</w:t>
      </w:r>
      <w:r>
        <w:rPr>
          <w:rFonts w:ascii="方正仿宋_GBK" w:cs="Times New Roman" w:eastAsia="方正仿宋_GBK" w:hAnsi="Calibri" w:hint="eastAsia"/>
          <w:sz w:val="32"/>
          <w:szCs w:val="32"/>
        </w:rPr>
        <w:t>。</w:t>
      </w:r>
      <w:r>
        <w:rPr>
          <w:rFonts w:ascii="方正仿宋_GBK" w:cs="Times New Roman" w:eastAsia="方正仿宋_GBK" w:hAnsi="Calibri" w:hint="eastAsia"/>
          <w:sz w:val="32"/>
          <w:szCs w:val="32"/>
        </w:rPr>
        <w:t>要开展青少年安全保护教育，不断提高安全防护意识和能力。</w:t>
      </w:r>
      <w:r>
        <w:rPr>
          <w:rFonts w:ascii="方正仿宋_GBK" w:cs="仿宋" w:eastAsia="方正仿宋_GBK" w:hAnsi="仿宋" w:hint="eastAsia"/>
          <w:sz w:val="32"/>
          <w:szCs w:val="32"/>
        </w:rPr>
        <w:t>要从实际出发，建立健全辅导站安全工作责任制和活动安全管理办</w:t>
      </w:r>
      <w:r>
        <w:rPr>
          <w:rFonts w:ascii="方正仿宋_GBK" w:cs="仿宋" w:eastAsia="方正仿宋_GBK" w:hAnsi="仿宋" w:hint="eastAsia"/>
          <w:sz w:val="32"/>
          <w:szCs w:val="32"/>
        </w:rPr>
        <w:t>法，细化安全措施、落实安全保障、制定</w:t>
      </w:r>
      <w:r>
        <w:rPr>
          <w:rFonts w:ascii="方正仿宋_GBK" w:cs="Times New Roman" w:eastAsia="方正仿宋_GBK" w:hAnsi="Times New Roman" w:hint="eastAsia"/>
          <w:sz w:val="32"/>
          <w:szCs w:val="32"/>
        </w:rPr>
        <w:t>应急预案，</w:t>
      </w:r>
      <w:r>
        <w:rPr>
          <w:rFonts w:ascii="方正仿宋_GBK" w:cs="仿宋" w:eastAsia="方正仿宋_GBK" w:hAnsi="仿宋" w:hint="eastAsia"/>
          <w:sz w:val="32"/>
          <w:szCs w:val="32"/>
        </w:rPr>
        <w:t>确保</w:t>
      </w:r>
      <w:r>
        <w:rPr>
          <w:rFonts w:ascii="方正仿宋_GBK" w:cs="仿宋" w:eastAsia="方正仿宋_GBK" w:hAnsi="仿宋" w:hint="eastAsia"/>
          <w:sz w:val="32"/>
          <w:szCs w:val="32"/>
        </w:rPr>
        <w:t>学生在站学习安全，</w:t>
      </w:r>
      <w:r>
        <w:rPr>
          <w:rFonts w:ascii="方正仿宋_GBK" w:cs="仿宋" w:eastAsia="方正仿宋_GBK" w:hAnsi="仿宋" w:hint="eastAsia"/>
          <w:sz w:val="32"/>
          <w:szCs w:val="32"/>
        </w:rPr>
        <w:t>教育学生和家长注意</w:t>
      </w:r>
      <w:r>
        <w:rPr>
          <w:rFonts w:ascii="方正仿宋_GBK" w:cs="仿宋" w:eastAsia="方正仿宋_GBK" w:hAnsi="仿宋" w:hint="eastAsia"/>
          <w:sz w:val="32"/>
          <w:szCs w:val="32"/>
        </w:rPr>
        <w:t>往返途中安全，</w:t>
      </w:r>
      <w:r>
        <w:rPr>
          <w:rFonts w:ascii="方正仿宋_GBK" w:cs="仿宋_GB2312" w:eastAsia="方正仿宋_GBK" w:hAnsi="仿宋_GB2312" w:hint="eastAsia"/>
          <w:sz w:val="32"/>
          <w:szCs w:val="32"/>
        </w:rPr>
        <w:t>把辅导站办成孩子开心、家长安心、党委政府和人民群众放心的校外活动阵地。</w:t>
      </w:r>
    </w:p>
    <w:p>
      <w:pPr>
        <w:pStyle w:val="style0"/>
        <w:spacing w:lineRule="exact" w:line="520"/>
        <w:ind w:right="84" w:rightChars="40" w:firstLine="640" w:firstLineChars="200"/>
        <w:rPr>
          <w:rFonts w:ascii="方正仿宋_GBK" w:eastAsia="方正仿宋_GBK" w:hAnsi="Times New Roman"/>
          <w:sz w:val="32"/>
          <w:szCs w:val="32"/>
        </w:rPr>
      </w:pPr>
      <w:r>
        <w:rPr>
          <w:rFonts w:ascii="方正仿宋_GBK" w:cs="仿宋" w:eastAsia="方正仿宋_GBK" w:hAnsi="仿宋" w:hint="eastAsia"/>
          <w:kern w:val="0"/>
          <w:sz w:val="32"/>
          <w:szCs w:val="32"/>
        </w:rPr>
        <w:t>同志们，新时代新征程上校外教育辅导站建设面临新任务新要求。我们要更加紧密地团结在以习近平同志为核心的党中央周围，牢记使命再出发，奋力推动</w:t>
      </w:r>
      <w:r>
        <w:rPr>
          <w:rFonts w:ascii="方正仿宋_GBK" w:cs="仿宋" w:eastAsia="方正仿宋_GBK" w:hAnsi="仿宋" w:hint="eastAsia"/>
          <w:kern w:val="0"/>
          <w:sz w:val="32"/>
          <w:szCs w:val="32"/>
        </w:rPr>
        <w:t>校外教育</w:t>
      </w:r>
      <w:r>
        <w:rPr>
          <w:rFonts w:ascii="方正仿宋_GBK" w:cs="仿宋" w:eastAsia="方正仿宋_GBK" w:hAnsi="仿宋" w:hint="eastAsia"/>
          <w:kern w:val="0"/>
          <w:sz w:val="32"/>
          <w:szCs w:val="32"/>
        </w:rPr>
        <w:t>辅导站高质量发展，为培育德智体美劳全面发展的新一代江苏人、谱写“强富美高”新江苏现代化建设新篇章贡献力量！</w:t>
      </w:r>
    </w:p>
    <w:sectPr>
      <w:footerReference w:type="default" r:id="rId2"/>
      <w:pgSz w:w="11906" w:h="16838" w:orient="portrait"/>
      <w:pgMar w:top="1531" w:right="1531" w:bottom="1531"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楷体_GBK">
    <w:altName w:val="方正楷体_GBK"/>
    <w:panose1 w:val="03000509000000000000"/>
    <w:charset w:val="86"/>
    <w:family w:val="script"/>
    <w:pitch w:val="fixed"/>
    <w:sig w:usb0="00000001" w:usb1="080E0000" w:usb2="00000010" w:usb3="00000000" w:csb0="00040000" w:csb1="00000000"/>
  </w:font>
  <w:font w:name="方正大标宋简体">
    <w:altName w:val="方正大标宋简体"/>
    <w:panose1 w:val="02010601030001010101"/>
    <w:charset w:val="86"/>
    <w:family w:val="auto"/>
    <w:pitch w:val="variable"/>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方正黑体_GBK">
    <w:altName w:val="Microsoft YaHei UI"/>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华文仿宋">
    <w:altName w:val="微软雅黑"/>
    <w:panose1 w:val="00000000000000000000"/>
    <w:charset w:val="86"/>
    <w:family w:val="auto"/>
    <w:pitch w:val="variable"/>
    <w:sig w:usb0="00000000" w:usb1="080F0000" w:usb2="00000010" w:usb3="00000000" w:csb0="0004009F" w:csb1="00000000"/>
  </w:font>
  <w:font w:name="楷体">
    <w:altName w:val="楷体"/>
    <w:panose1 w:val="02010609060001010101"/>
    <w:charset w:val="86"/>
    <w:family w:val="modern"/>
    <w:pitch w:val="fixed"/>
    <w:sig w:usb0="800002BF" w:usb1="38CF7CFA"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lang w:val="zh-CN"/>
      </w:rPr>
      <w:t>6</w:t>
    </w:r>
    <w:r>
      <w:rPr>
        <w:lang w:val="zh-CN"/>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76">
    <w:name w:val="Date"/>
    <w:basedOn w:val="style0"/>
    <w:next w:val="style0"/>
    <w:link w:val="style4099"/>
    <w:qFormat/>
    <w:uiPriority w:val="99"/>
    <w:pPr>
      <w:ind w:left="100" w:leftChars="2500"/>
    </w:pPr>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spacing w:beforeAutospacing="true" w:afterAutospacing="true"/>
      <w:jc w:val="left"/>
    </w:pPr>
    <w:rPr>
      <w:rFonts w:cs="Times New Roman"/>
      <w:kern w:val="0"/>
      <w:sz w:val="24"/>
    </w:rPr>
  </w:style>
  <w:style w:type="character" w:customStyle="1" w:styleId="style4097">
    <w:name w:val="页眉 Char"/>
    <w:basedOn w:val="style65"/>
    <w:next w:val="style4097"/>
    <w:link w:val="style31"/>
    <w:uiPriority w:val="99"/>
    <w:rPr>
      <w:sz w:val="18"/>
      <w:szCs w:val="18"/>
    </w:rPr>
  </w:style>
  <w:style w:type="character" w:customStyle="1" w:styleId="style4098">
    <w:name w:val="页脚 Char"/>
    <w:basedOn w:val="style65"/>
    <w:next w:val="style4098"/>
    <w:link w:val="style32"/>
    <w:qFormat/>
    <w:uiPriority w:val="99"/>
    <w:rPr>
      <w:sz w:val="18"/>
      <w:szCs w:val="18"/>
    </w:rPr>
  </w:style>
  <w:style w:type="paragraph" w:styleId="style179">
    <w:name w:val="List Paragraph"/>
    <w:basedOn w:val="style0"/>
    <w:next w:val="style179"/>
    <w:qFormat/>
    <w:uiPriority w:val="34"/>
    <w:pPr>
      <w:ind w:firstLine="420" w:firstLineChars="200"/>
    </w:pPr>
    <w:rPr/>
  </w:style>
  <w:style w:type="character" w:customStyle="1" w:styleId="style4099">
    <w:name w:val="日期 Char"/>
    <w:basedOn w:val="style65"/>
    <w:next w:val="style4099"/>
    <w:link w:val="style76"/>
    <w:qFormat/>
    <w:uiPriority w:val="99"/>
  </w:style>
  <w:style w:type="paragraph" w:customStyle="1" w:styleId="style4100">
    <w:name w:val="列出段落1"/>
    <w:basedOn w:val="style0"/>
    <w:next w:val="style4100"/>
    <w:qFormat/>
    <w:uiPriority w:val="34"/>
    <w:pPr>
      <w:ind w:firstLine="420" w:firstLineChars="200"/>
    </w:pPr>
    <w:rPr>
      <w:szCs w:val="24"/>
    </w:rPr>
  </w:style>
  <w:style w:type="paragraph" w:styleId="style153">
    <w:name w:val="Balloon Text"/>
    <w:basedOn w:val="style0"/>
    <w:next w:val="style153"/>
    <w:link w:val="style4101"/>
    <w:uiPriority w:val="99"/>
    <w:pPr/>
    <w:rPr>
      <w:sz w:val="18"/>
      <w:szCs w:val="18"/>
    </w:rPr>
  </w:style>
  <w:style w:type="character" w:customStyle="1" w:styleId="style4101">
    <w:name w:val="批注框文本 Char"/>
    <w:basedOn w:val="style65"/>
    <w:next w:val="style4101"/>
    <w:link w:val="style153"/>
    <w:uiPriority w:val="99"/>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B95BF-4548-47D2-8B56-5633265A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Words>8889</Words>
  <Pages>14</Pages>
  <Characters>8945</Characters>
  <Application>WPS Office</Application>
  <DocSecurity>0</DocSecurity>
  <Paragraphs>44</Paragraphs>
  <ScaleCrop>false</ScaleCrop>
  <LinksUpToDate>false</LinksUpToDate>
  <CharactersWithSpaces>8947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2023-09-01T00:29:00Z</dcterms:created>
  <dc:creator>Administrator</dc:creator>
  <lastModifiedBy>DCO-AL00</lastModifiedBy>
  <lastPrinted>2023-09-04T03:24:00Z</lastPrinted>
  <dcterms:modified xsi:type="dcterms:W3CDTF">2023-09-13T09:24:36Z</dcterms:modified>
  <revision>61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ad78e8f0ca854fdf844c13c3198e6371_23</vt:lpwstr>
  </property>
</Properties>
</file>